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01720" w14:textId="7031FFB1" w:rsidR="00E01BF5" w:rsidRPr="00571C85" w:rsidRDefault="00170DFD" w:rsidP="00571C85">
      <w:pPr>
        <w:pStyle w:val="Standard"/>
        <w:spacing w:line="360" w:lineRule="auto"/>
        <w:jc w:val="center"/>
        <w:rPr>
          <w:rFonts w:asciiTheme="majorHAnsi" w:hAnsiTheme="majorHAnsi" w:cstheme="majorHAnsi"/>
          <w:b/>
          <w:bCs/>
          <w:sz w:val="22"/>
          <w:szCs w:val="22"/>
        </w:rPr>
      </w:pPr>
      <w:r w:rsidRPr="00170DFD">
        <w:rPr>
          <w:rFonts w:asciiTheme="majorHAnsi" w:hAnsiTheme="majorHAnsi" w:cstheme="majorHAnsi"/>
          <w:b/>
          <w:bCs/>
          <w:sz w:val="22"/>
          <w:szCs w:val="22"/>
        </w:rPr>
        <w:t>KLAUZULA INFORMACYJNA</w:t>
      </w:r>
      <w:r w:rsidR="00C84B7F">
        <w:rPr>
          <w:rFonts w:asciiTheme="majorHAnsi" w:hAnsiTheme="majorHAnsi" w:cstheme="majorHAnsi"/>
          <w:b/>
          <w:bCs/>
          <w:sz w:val="22"/>
          <w:szCs w:val="22"/>
        </w:rPr>
        <w:t xml:space="preserve">: KWALIFIKACJA WOJSKOWA </w:t>
      </w:r>
    </w:p>
    <w:p w14:paraId="12D4081C" w14:textId="66901EE5" w:rsidR="00E01BF5" w:rsidRPr="00170DFD" w:rsidRDefault="00E01BF5" w:rsidP="00DF078E">
      <w:pPr>
        <w:jc w:val="center"/>
        <w:rPr>
          <w:rFonts w:asciiTheme="majorHAnsi" w:hAnsiTheme="majorHAnsi" w:cstheme="majorHAnsi"/>
          <w:color w:val="000000" w:themeColor="text1"/>
          <w:sz w:val="18"/>
          <w:szCs w:val="18"/>
        </w:rPr>
      </w:pPr>
      <w:r w:rsidRPr="00170DFD">
        <w:rPr>
          <w:rFonts w:asciiTheme="majorHAnsi" w:hAnsiTheme="majorHAnsi" w:cstheme="majorHAnsi"/>
          <w:color w:val="000000" w:themeColor="text1"/>
          <w:sz w:val="18"/>
          <w:szCs w:val="18"/>
        </w:rPr>
        <w:t>Zgodnie z</w:t>
      </w:r>
      <w:r w:rsidR="00C84B7F">
        <w:rPr>
          <w:rFonts w:asciiTheme="majorHAnsi" w:hAnsiTheme="majorHAnsi" w:cstheme="majorHAnsi"/>
          <w:color w:val="000000" w:themeColor="text1"/>
          <w:sz w:val="18"/>
          <w:szCs w:val="18"/>
        </w:rPr>
        <w:t xml:space="preserve"> art. 13 ust. 1 i 2</w:t>
      </w:r>
      <w:r w:rsidRPr="00170DFD">
        <w:rPr>
          <w:rFonts w:asciiTheme="majorHAnsi" w:hAnsiTheme="majorHAnsi" w:cstheme="majorHAnsi"/>
          <w:color w:val="000000" w:themeColor="text1"/>
          <w:sz w:val="18"/>
          <w:szCs w:val="18"/>
        </w:rPr>
        <w:t xml:space="preserve"> Rozporządzeni</w:t>
      </w:r>
      <w:r w:rsidR="00C84B7F">
        <w:rPr>
          <w:rFonts w:asciiTheme="majorHAnsi" w:hAnsiTheme="majorHAnsi" w:cstheme="majorHAnsi"/>
          <w:color w:val="000000" w:themeColor="text1"/>
          <w:sz w:val="18"/>
          <w:szCs w:val="18"/>
        </w:rPr>
        <w:t>a</w:t>
      </w:r>
      <w:r w:rsidRPr="00170DFD">
        <w:rPr>
          <w:rFonts w:asciiTheme="majorHAnsi" w:hAnsiTheme="majorHAnsi" w:cstheme="majorHAnsi"/>
          <w:color w:val="000000" w:themeColor="text1"/>
          <w:sz w:val="18"/>
          <w:szCs w:val="18"/>
        </w:rPr>
        <w:t xml:space="preserve"> Parlamentu Europejskiego i Rady (UE) 2016/679 z dnia 27 kwietnia 2016 roku w sprawie ochrony osób fizycznych w związku z przetwarzaniem danych osobowych i w sprawie swobodnego przepływu takich danych oraz uchylenia dyrektywy 95/46/WE (dalej RODO), obowiązującego od 25 maja 2018 r., informuję, iż:</w:t>
      </w:r>
    </w:p>
    <w:p w14:paraId="4156B904" w14:textId="1B5C6D57" w:rsidR="001F226A" w:rsidRPr="00170DFD" w:rsidRDefault="00A92254" w:rsidP="001F226A">
      <w:pPr>
        <w:pStyle w:val="Akapitzlist"/>
        <w:numPr>
          <w:ilvl w:val="1"/>
          <w:numId w:val="1"/>
        </w:numPr>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 xml:space="preserve">Administratorem Pani/Pana danych osobowych jest </w:t>
      </w:r>
      <w:r w:rsidRPr="00EE57B0">
        <w:rPr>
          <w:rFonts w:asciiTheme="majorHAnsi" w:hAnsiTheme="majorHAnsi" w:cstheme="majorHAnsi"/>
          <w:color w:val="000000" w:themeColor="text1"/>
          <w:sz w:val="18"/>
          <w:szCs w:val="18"/>
        </w:rPr>
        <w:t>Burmistrz</w:t>
      </w:r>
      <w:r>
        <w:rPr>
          <w:rFonts w:asciiTheme="majorHAnsi" w:hAnsiTheme="majorHAnsi" w:cstheme="majorHAnsi"/>
          <w:color w:val="000000" w:themeColor="text1"/>
          <w:sz w:val="18"/>
          <w:szCs w:val="18"/>
        </w:rPr>
        <w:t xml:space="preserve"> Miasta i </w:t>
      </w:r>
      <w:r w:rsidRPr="00EE57B0">
        <w:rPr>
          <w:rFonts w:asciiTheme="majorHAnsi" w:hAnsiTheme="majorHAnsi" w:cstheme="majorHAnsi"/>
          <w:color w:val="000000" w:themeColor="text1"/>
          <w:sz w:val="18"/>
          <w:szCs w:val="18"/>
        </w:rPr>
        <w:t xml:space="preserve"> Gminy Wronki z siedzibą w Urzędzie Miasta i Gminy Wronki, ul. Ratuszowa 5, 64-510 Wronki. Kontakt z administratorem jest możliwy za pomocą adresu mailowego: poczta@wronki.pl</w:t>
      </w:r>
      <w:r w:rsidR="001F226A" w:rsidRPr="00170DFD">
        <w:rPr>
          <w:rFonts w:asciiTheme="majorHAnsi" w:hAnsiTheme="majorHAnsi" w:cstheme="majorHAnsi"/>
          <w:color w:val="000000" w:themeColor="text1"/>
          <w:sz w:val="18"/>
          <w:szCs w:val="18"/>
        </w:rPr>
        <w:t xml:space="preserve"> </w:t>
      </w:r>
    </w:p>
    <w:p w14:paraId="2AA2280E" w14:textId="59D1CF0E" w:rsidR="00106565" w:rsidRPr="00170DFD" w:rsidRDefault="001F226A" w:rsidP="00106565">
      <w:pPr>
        <w:pStyle w:val="Akapitzlist"/>
        <w:numPr>
          <w:ilvl w:val="1"/>
          <w:numId w:val="1"/>
        </w:numPr>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 xml:space="preserve">Inspektorem Ochrony Danych jest Aleksandra Cnota-Mikołajec. Kontakt z inspektorem jest możliwy za pomocą adresu mailowego: </w:t>
      </w:r>
      <w:hyperlink r:id="rId5" w:history="1">
        <w:r w:rsidRPr="00170DFD">
          <w:rPr>
            <w:rStyle w:val="Hipercze"/>
            <w:rFonts w:asciiTheme="majorHAnsi" w:eastAsia="Calibri" w:hAnsiTheme="majorHAnsi" w:cstheme="majorHAnsi"/>
            <w:sz w:val="18"/>
            <w:szCs w:val="18"/>
            <w:lang w:eastAsia="pl-PL" w:bidi="pl-PL"/>
          </w:rPr>
          <w:t>iod@eduodo.pl</w:t>
        </w:r>
      </w:hyperlink>
      <w:r w:rsidRPr="00170DFD">
        <w:rPr>
          <w:rFonts w:asciiTheme="majorHAnsi" w:eastAsia="Calibri" w:hAnsiTheme="majorHAnsi" w:cstheme="majorHAnsi"/>
          <w:color w:val="000000"/>
          <w:sz w:val="18"/>
          <w:szCs w:val="18"/>
          <w:lang w:eastAsia="pl-PL" w:bidi="pl-PL"/>
        </w:rPr>
        <w:t xml:space="preserve"> lub </w:t>
      </w:r>
      <w:hyperlink r:id="rId6" w:history="1">
        <w:r w:rsidR="00FD495C" w:rsidRPr="00170DFD">
          <w:rPr>
            <w:rStyle w:val="Hipercze"/>
            <w:rFonts w:asciiTheme="majorHAnsi" w:eastAsia="Calibri" w:hAnsiTheme="majorHAnsi" w:cstheme="majorHAnsi"/>
            <w:sz w:val="18"/>
            <w:szCs w:val="18"/>
            <w:lang w:eastAsia="pl-PL" w:bidi="pl-PL"/>
          </w:rPr>
          <w:t>aleksandra@eduodo.pl</w:t>
        </w:r>
      </w:hyperlink>
      <w:r w:rsidRPr="00170DFD">
        <w:rPr>
          <w:rFonts w:asciiTheme="majorHAnsi" w:eastAsia="Calibri" w:hAnsiTheme="majorHAnsi" w:cstheme="majorHAnsi"/>
          <w:color w:val="000000"/>
          <w:sz w:val="18"/>
          <w:szCs w:val="18"/>
          <w:lang w:eastAsia="pl-PL" w:bidi="pl-PL"/>
        </w:rPr>
        <w:t xml:space="preserve">, </w:t>
      </w:r>
    </w:p>
    <w:p w14:paraId="37DECE46" w14:textId="2CBAD385" w:rsidR="00945C39" w:rsidRPr="00170DFD" w:rsidRDefault="00850D98" w:rsidP="00945C39">
      <w:pPr>
        <w:pStyle w:val="Akapitzlist"/>
        <w:numPr>
          <w:ilvl w:val="1"/>
          <w:numId w:val="1"/>
        </w:numPr>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Pani/Pana dane osobowe przetwarzane będą w cel</w:t>
      </w:r>
      <w:r w:rsidR="00945C39" w:rsidRPr="00170DFD">
        <w:rPr>
          <w:rFonts w:asciiTheme="majorHAnsi" w:eastAsia="Calibri" w:hAnsiTheme="majorHAnsi" w:cstheme="majorHAnsi"/>
          <w:color w:val="000000"/>
          <w:sz w:val="18"/>
          <w:szCs w:val="18"/>
          <w:lang w:eastAsia="pl-PL" w:bidi="pl-PL"/>
        </w:rPr>
        <w:t xml:space="preserve">u przeprowadzenia kwalifikacji wojskowej na podstawie art. </w:t>
      </w:r>
      <w:r w:rsidR="00B94BC9" w:rsidRPr="00170DFD">
        <w:rPr>
          <w:rFonts w:asciiTheme="majorHAnsi" w:eastAsia="Calibri" w:hAnsiTheme="majorHAnsi" w:cstheme="majorHAnsi"/>
          <w:color w:val="000000"/>
          <w:sz w:val="18"/>
          <w:szCs w:val="18"/>
          <w:lang w:eastAsia="pl-PL" w:bidi="pl-PL"/>
        </w:rPr>
        <w:t xml:space="preserve">6 ust. 1 lit c RODO - przetwarzanie jest niezbędne do wypełnienia obowiązku prawnego ciążącego na administratorze, wynikającego z ustawy </w:t>
      </w:r>
      <w:r w:rsidR="005865E9" w:rsidRPr="00170DFD">
        <w:rPr>
          <w:rFonts w:asciiTheme="majorHAnsi" w:eastAsia="Calibri" w:hAnsiTheme="majorHAnsi" w:cstheme="majorHAnsi"/>
          <w:color w:val="000000"/>
          <w:sz w:val="18"/>
          <w:szCs w:val="18"/>
          <w:lang w:eastAsia="pl-PL" w:bidi="pl-PL"/>
        </w:rPr>
        <w:t xml:space="preserve">z dnia </w:t>
      </w:r>
      <w:r w:rsidR="00B727FF" w:rsidRPr="00170DFD">
        <w:rPr>
          <w:rFonts w:asciiTheme="majorHAnsi" w:eastAsia="Calibri" w:hAnsiTheme="majorHAnsi" w:cstheme="majorHAnsi"/>
          <w:color w:val="000000"/>
          <w:sz w:val="18"/>
          <w:szCs w:val="18"/>
          <w:lang w:eastAsia="pl-PL" w:bidi="pl-PL"/>
        </w:rPr>
        <w:t xml:space="preserve">21 listopada 1967 r. o powszechnym obowiązku obrony Rzeczypospolitej Polskiej, </w:t>
      </w:r>
    </w:p>
    <w:p w14:paraId="227BAB20" w14:textId="505DC1C0" w:rsidR="00B727FF" w:rsidRPr="00170DFD" w:rsidRDefault="00B727FF" w:rsidP="00B727FF">
      <w:pPr>
        <w:pStyle w:val="Akapitzlist"/>
        <w:numPr>
          <w:ilvl w:val="1"/>
          <w:numId w:val="1"/>
        </w:numPr>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 xml:space="preserve">Odbiorcami Pani/Pana danych osobowych mogą być: </w:t>
      </w:r>
    </w:p>
    <w:p w14:paraId="7D609CC0" w14:textId="77777777" w:rsidR="00B727FF" w:rsidRPr="00170DFD" w:rsidRDefault="00B727FF" w:rsidP="00B727FF">
      <w:pPr>
        <w:pStyle w:val="Akapitzlist"/>
        <w:widowControl w:val="0"/>
        <w:numPr>
          <w:ilvl w:val="0"/>
          <w:numId w:val="5"/>
        </w:numPr>
        <w:suppressAutoHyphens/>
        <w:spacing w:after="0" w:line="240" w:lineRule="auto"/>
        <w:ind w:hanging="357"/>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organy władzy publicznej oraz podmioty wykonujące zadania publiczne lub działające na zlecenie organów władzy publicznej w zakresie i w celach, które wynikają wyłącznie z przepisów powszechnie obowiązującego prawa,</w:t>
      </w:r>
    </w:p>
    <w:p w14:paraId="7E6A5F71" w14:textId="77777777" w:rsidR="00B727FF" w:rsidRPr="00170DFD" w:rsidRDefault="00B727FF" w:rsidP="00B727FF">
      <w:pPr>
        <w:pStyle w:val="Akapitzlist"/>
        <w:widowControl w:val="0"/>
        <w:numPr>
          <w:ilvl w:val="0"/>
          <w:numId w:val="5"/>
        </w:numPr>
        <w:suppressAutoHyphens/>
        <w:spacing w:after="0" w:line="240" w:lineRule="auto"/>
        <w:ind w:hanging="357"/>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 xml:space="preserve">inne podmioty, które na podstawie stosownych umów podpisanych z administratorem przetwarzają jego dane, </w:t>
      </w:r>
    </w:p>
    <w:p w14:paraId="51DC6F41" w14:textId="77777777" w:rsidR="00B727FF" w:rsidRPr="00170DFD" w:rsidRDefault="00B727FF" w:rsidP="00B727FF">
      <w:pPr>
        <w:pStyle w:val="Akapitzlist"/>
        <w:widowControl w:val="0"/>
        <w:numPr>
          <w:ilvl w:val="0"/>
          <w:numId w:val="5"/>
        </w:numPr>
        <w:suppressAutoHyphens/>
        <w:spacing w:after="0" w:line="240" w:lineRule="auto"/>
        <w:ind w:hanging="357"/>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podmioty realizujące zadania Administratora Danych Osobowych, takie jak: operator pocztowy, bank, dostawca oprogramowania dziedzinowego</w:t>
      </w:r>
    </w:p>
    <w:p w14:paraId="4C8DF64A" w14:textId="16A32A82" w:rsidR="00023DB7" w:rsidRPr="00170DFD" w:rsidRDefault="001B070C" w:rsidP="00985525">
      <w:pPr>
        <w:pStyle w:val="Akapitzlist"/>
        <w:numPr>
          <w:ilvl w:val="1"/>
          <w:numId w:val="1"/>
        </w:numPr>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Pani/Pana dane</w:t>
      </w:r>
      <w:r w:rsidRPr="00170DFD">
        <w:rPr>
          <w:rFonts w:asciiTheme="majorHAnsi" w:hAnsiTheme="majorHAnsi" w:cstheme="majorHAnsi"/>
          <w:sz w:val="18"/>
          <w:szCs w:val="18"/>
        </w:rPr>
        <w:t xml:space="preserve"> </w:t>
      </w:r>
      <w:r w:rsidRPr="00170DFD">
        <w:rPr>
          <w:rFonts w:asciiTheme="majorHAnsi" w:eastAsia="Calibri" w:hAnsiTheme="majorHAnsi" w:cstheme="majorHAnsi"/>
          <w:color w:val="000000"/>
          <w:sz w:val="18"/>
          <w:szCs w:val="18"/>
          <w:lang w:eastAsia="pl-PL" w:bidi="pl-PL"/>
        </w:rPr>
        <w:t>przetwarzane będą przez okres niezbędny do realizacji celów określonych w pkt. 3</w:t>
      </w:r>
      <w:r w:rsidR="00023DB7" w:rsidRPr="00170DFD">
        <w:rPr>
          <w:rFonts w:asciiTheme="majorHAnsi" w:eastAsia="Calibri" w:hAnsiTheme="majorHAnsi" w:cstheme="majorHAnsi"/>
          <w:color w:val="000000"/>
          <w:sz w:val="18"/>
          <w:szCs w:val="18"/>
          <w:lang w:eastAsia="pl-PL" w:bidi="pl-PL"/>
        </w:rPr>
        <w:t xml:space="preserve">, lecz nie krócej niż przez czas określony w przepisach ustawy z dnia 14 lipca 1983 r. o narodowym zasobie archiwalnym i archiwach. </w:t>
      </w:r>
    </w:p>
    <w:p w14:paraId="4F09B837" w14:textId="77777777" w:rsidR="00023DB7" w:rsidRPr="00170DFD" w:rsidRDefault="00023DB7" w:rsidP="00023DB7">
      <w:pPr>
        <w:pStyle w:val="Akapitzlist"/>
        <w:numPr>
          <w:ilvl w:val="1"/>
          <w:numId w:val="1"/>
        </w:numPr>
        <w:spacing w:line="240" w:lineRule="auto"/>
        <w:jc w:val="both"/>
        <w:rPr>
          <w:rFonts w:asciiTheme="majorHAnsi" w:hAnsiTheme="majorHAnsi" w:cstheme="majorHAnsi"/>
          <w:sz w:val="18"/>
          <w:szCs w:val="18"/>
        </w:rPr>
      </w:pPr>
      <w:r w:rsidRPr="00170DFD">
        <w:rPr>
          <w:rFonts w:asciiTheme="majorHAnsi" w:hAnsiTheme="majorHAnsi" w:cstheme="majorHAnsi"/>
          <w:sz w:val="18"/>
          <w:szCs w:val="18"/>
        </w:rPr>
        <w:t xml:space="preserve">Pani/Pana dane osobowe nie będą przekazywane do państwa trzeciego lub organizacji międzynarodowej, </w:t>
      </w:r>
    </w:p>
    <w:p w14:paraId="1749A198" w14:textId="3244B258" w:rsidR="00FB75FC" w:rsidRPr="00170DFD" w:rsidRDefault="00FB75FC" w:rsidP="00C87C19">
      <w:pPr>
        <w:pStyle w:val="Akapitzlist"/>
        <w:widowControl w:val="0"/>
        <w:numPr>
          <w:ilvl w:val="1"/>
          <w:numId w:val="1"/>
        </w:numPr>
        <w:suppressAutoHyphens/>
        <w:spacing w:after="0" w:line="240" w:lineRule="auto"/>
        <w:jc w:val="both"/>
        <w:rPr>
          <w:rFonts w:asciiTheme="majorHAnsi" w:eastAsia="Calibri" w:hAnsiTheme="majorHAnsi" w:cstheme="majorHAnsi"/>
          <w:color w:val="000000"/>
          <w:sz w:val="18"/>
          <w:szCs w:val="18"/>
          <w:lang w:eastAsia="pl-PL" w:bidi="pl-PL"/>
        </w:rPr>
      </w:pPr>
      <w:r w:rsidRPr="00170DFD">
        <w:rPr>
          <w:rFonts w:asciiTheme="majorHAnsi" w:eastAsia="Calibri" w:hAnsiTheme="majorHAnsi" w:cstheme="majorHAnsi"/>
          <w:color w:val="000000"/>
          <w:sz w:val="18"/>
          <w:szCs w:val="18"/>
          <w:lang w:eastAsia="pl-PL" w:bidi="pl-PL"/>
        </w:rPr>
        <w:t>Ma Pani/Pan prawo żądania od Administratora</w:t>
      </w:r>
      <w:r w:rsidR="00C87C19" w:rsidRPr="00170DFD">
        <w:rPr>
          <w:rFonts w:asciiTheme="majorHAnsi" w:eastAsia="Calibri" w:hAnsiTheme="majorHAnsi" w:cstheme="majorHAnsi"/>
          <w:color w:val="000000"/>
          <w:sz w:val="18"/>
          <w:szCs w:val="18"/>
          <w:lang w:eastAsia="pl-PL" w:bidi="pl-PL"/>
        </w:rPr>
        <w:t xml:space="preserve"> </w:t>
      </w:r>
      <w:r w:rsidRPr="00170DFD">
        <w:rPr>
          <w:rFonts w:asciiTheme="majorHAnsi" w:eastAsia="Calibri" w:hAnsiTheme="majorHAnsi" w:cstheme="majorHAnsi"/>
          <w:color w:val="000000"/>
          <w:sz w:val="18"/>
          <w:szCs w:val="18"/>
          <w:lang w:eastAsia="pl-PL" w:bidi="pl-PL"/>
        </w:rPr>
        <w:t>dostępu do swoich danych oraz otrzymania ich pierwszej kopii, sprostowania (poprawiania) swoich danych, usunięcia oraz ograniczenia przetwarzania danych na podstawie art. 17 RODO oraz art. 18 RODO, wniesienia sprzeciwu wobec przetwarzania danych na zasadach opisanych w art. 21 RODO, przenoszenia danych, zgodnie z art. 20 RODO, wniesienia skargi do organu nadzorczego</w:t>
      </w:r>
      <w:r w:rsidR="00C87C19" w:rsidRPr="00170DFD">
        <w:rPr>
          <w:rFonts w:asciiTheme="majorHAnsi" w:eastAsia="Calibri" w:hAnsiTheme="majorHAnsi" w:cstheme="majorHAnsi"/>
          <w:color w:val="000000"/>
          <w:sz w:val="18"/>
          <w:szCs w:val="18"/>
          <w:lang w:eastAsia="pl-PL" w:bidi="pl-PL"/>
        </w:rPr>
        <w:t>.</w:t>
      </w:r>
    </w:p>
    <w:p w14:paraId="4F31CA38" w14:textId="27E1D773" w:rsidR="00FB75FC" w:rsidRPr="00170DFD" w:rsidRDefault="00FB75FC" w:rsidP="00FB75FC">
      <w:pPr>
        <w:pStyle w:val="Akapitzlist"/>
        <w:widowControl w:val="0"/>
        <w:numPr>
          <w:ilvl w:val="1"/>
          <w:numId w:val="1"/>
        </w:numPr>
        <w:suppressAutoHyphens/>
        <w:spacing w:after="0" w:line="240" w:lineRule="auto"/>
        <w:jc w:val="both"/>
        <w:rPr>
          <w:rFonts w:asciiTheme="majorHAnsi" w:eastAsia="Calibri" w:hAnsiTheme="majorHAnsi" w:cstheme="majorHAnsi"/>
          <w:color w:val="000000"/>
          <w:sz w:val="18"/>
          <w:szCs w:val="18"/>
          <w:lang w:eastAsia="pl-PL" w:bidi="pl-PL"/>
        </w:rPr>
      </w:pPr>
      <w:r w:rsidRPr="00170DFD">
        <w:rPr>
          <w:rFonts w:asciiTheme="majorHAnsi" w:hAnsiTheme="majorHAnsi" w:cstheme="majorHAnsi"/>
          <w:sz w:val="18"/>
          <w:szCs w:val="18"/>
        </w:rPr>
        <w:t xml:space="preserve">W celu skorzystania oraz uzyskania informacji dotyczących praw określonych powyżej należy skontaktować się z Administratorem lub z Inspektorem </w:t>
      </w:r>
      <w:r w:rsidR="00C87C19" w:rsidRPr="00170DFD">
        <w:rPr>
          <w:rFonts w:asciiTheme="majorHAnsi" w:hAnsiTheme="majorHAnsi" w:cstheme="majorHAnsi"/>
          <w:sz w:val="18"/>
          <w:szCs w:val="18"/>
        </w:rPr>
        <w:t xml:space="preserve">Ochrony Danych. </w:t>
      </w:r>
    </w:p>
    <w:p w14:paraId="4427A115" w14:textId="4DCC1BC1" w:rsidR="00FB75FC" w:rsidRPr="00170DFD" w:rsidRDefault="00C84B7F" w:rsidP="00FB75FC">
      <w:pPr>
        <w:pStyle w:val="Bodytext50"/>
        <w:numPr>
          <w:ilvl w:val="1"/>
          <w:numId w:val="1"/>
        </w:numPr>
        <w:shd w:val="clear" w:color="auto" w:fill="auto"/>
        <w:spacing w:before="0" w:after="0" w:line="240" w:lineRule="auto"/>
        <w:rPr>
          <w:rFonts w:asciiTheme="majorHAnsi" w:hAnsiTheme="majorHAnsi" w:cstheme="majorHAnsi"/>
          <w:color w:val="000000"/>
          <w:sz w:val="18"/>
          <w:szCs w:val="18"/>
          <w:lang w:eastAsia="pl-PL" w:bidi="pl-PL"/>
        </w:rPr>
      </w:pPr>
      <w:r w:rsidRPr="00C84B7F">
        <w:rPr>
          <w:rFonts w:asciiTheme="majorHAnsi" w:hAnsiTheme="majorHAnsi" w:cstheme="majorHAnsi"/>
          <w:sz w:val="18"/>
          <w:szCs w:val="18"/>
        </w:rPr>
        <w:t>Przysługuje Pani/Panu prawo do wniesienia skargi do Prezesa Urzędu Ochrony Danych Osobowych, gdy uzna Pani/Pan, że przetwarzanie Pani/Pana danych osobowych narusza przepisy ustawy o ochronie danych osobowych, a od 25 maja 2018 r. Rozporządzenia Parlamentu Europejskiego i Rady (UE) 2016/679 z dnia 27 kwietnia 2016 roku w sprawie ochrony osób fizycznych w związku z przetwarzaniem danych osobowych i w sprawie swobodnego przepływu takich danych oraz uchylenia dyrektywy 95/46/WE</w:t>
      </w:r>
      <w:r w:rsidR="00FB75FC" w:rsidRPr="00170DFD">
        <w:rPr>
          <w:rFonts w:asciiTheme="majorHAnsi" w:hAnsiTheme="majorHAnsi" w:cstheme="majorHAnsi"/>
          <w:sz w:val="18"/>
          <w:szCs w:val="18"/>
        </w:rPr>
        <w:t xml:space="preserve">, </w:t>
      </w:r>
    </w:p>
    <w:p w14:paraId="3F5B7B32" w14:textId="2D0CD279" w:rsidR="00FB75FC" w:rsidRPr="00170DFD" w:rsidRDefault="00FB75FC" w:rsidP="00023DB7">
      <w:pPr>
        <w:pStyle w:val="Bodytext50"/>
        <w:numPr>
          <w:ilvl w:val="1"/>
          <w:numId w:val="1"/>
        </w:numPr>
        <w:shd w:val="clear" w:color="auto" w:fill="auto"/>
        <w:spacing w:before="0" w:after="0" w:line="240" w:lineRule="auto"/>
        <w:rPr>
          <w:rFonts w:asciiTheme="majorHAnsi" w:hAnsiTheme="majorHAnsi" w:cstheme="majorHAnsi"/>
          <w:color w:val="000000"/>
          <w:sz w:val="18"/>
          <w:szCs w:val="18"/>
          <w:lang w:eastAsia="pl-PL" w:bidi="pl-PL"/>
        </w:rPr>
      </w:pPr>
      <w:r w:rsidRPr="00170DFD">
        <w:rPr>
          <w:rFonts w:asciiTheme="majorHAnsi" w:hAnsiTheme="majorHAnsi" w:cstheme="majorHAnsi"/>
          <w:sz w:val="18"/>
          <w:szCs w:val="18"/>
        </w:rPr>
        <w:t xml:space="preserve">Podanie przez Państwa danych osobowych w zakresie wymaganym przepisami jest obowiązkowe. Niepodanie danych będzie skutkowało </w:t>
      </w:r>
      <w:r w:rsidR="00023DB7" w:rsidRPr="00170DFD">
        <w:rPr>
          <w:rFonts w:asciiTheme="majorHAnsi" w:hAnsiTheme="majorHAnsi" w:cstheme="majorHAnsi"/>
          <w:sz w:val="18"/>
          <w:szCs w:val="18"/>
        </w:rPr>
        <w:t xml:space="preserve">brakiem wypełnienia obowiązku prawnego. </w:t>
      </w:r>
      <w:r w:rsidR="00413028" w:rsidRPr="00170DFD">
        <w:rPr>
          <w:rFonts w:asciiTheme="majorHAnsi" w:hAnsiTheme="majorHAnsi" w:cstheme="majorHAnsi"/>
          <w:sz w:val="18"/>
          <w:szCs w:val="18"/>
        </w:rPr>
        <w:t xml:space="preserve"> </w:t>
      </w:r>
    </w:p>
    <w:p w14:paraId="35A6ACBD" w14:textId="26DFE4FA" w:rsidR="00321D64" w:rsidRPr="00170DFD" w:rsidRDefault="00FB75FC" w:rsidP="00BC0916">
      <w:pPr>
        <w:pStyle w:val="Akapitzlist"/>
        <w:numPr>
          <w:ilvl w:val="1"/>
          <w:numId w:val="1"/>
        </w:numPr>
        <w:spacing w:line="240" w:lineRule="auto"/>
        <w:jc w:val="both"/>
        <w:rPr>
          <w:rFonts w:asciiTheme="majorHAnsi" w:hAnsiTheme="majorHAnsi" w:cstheme="majorHAnsi"/>
          <w:sz w:val="18"/>
          <w:szCs w:val="18"/>
        </w:rPr>
      </w:pPr>
      <w:r w:rsidRPr="00170DFD">
        <w:rPr>
          <w:rFonts w:asciiTheme="majorHAnsi" w:hAnsiTheme="majorHAnsi" w:cstheme="majorHAnsi"/>
          <w:sz w:val="18"/>
          <w:szCs w:val="18"/>
        </w:rPr>
        <w:t xml:space="preserve">Pani/Pana dane mogą być przetwarzane w sposób zautomatyzowany i nie będą profilowane.  </w:t>
      </w:r>
    </w:p>
    <w:sectPr w:rsidR="00321D64" w:rsidRPr="00170D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76C35"/>
    <w:multiLevelType w:val="hybridMultilevel"/>
    <w:tmpl w:val="59E41A16"/>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 w15:restartNumberingAfterBreak="0">
    <w:nsid w:val="2F132514"/>
    <w:multiLevelType w:val="hybridMultilevel"/>
    <w:tmpl w:val="43F6BB90"/>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 w15:restartNumberingAfterBreak="0">
    <w:nsid w:val="4FD2026B"/>
    <w:multiLevelType w:val="hybridMultilevel"/>
    <w:tmpl w:val="1E9004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5F43A45"/>
    <w:multiLevelType w:val="hybridMultilevel"/>
    <w:tmpl w:val="C52A6644"/>
    <w:lvl w:ilvl="0" w:tplc="06589A42">
      <w:start w:val="1"/>
      <w:numFmt w:val="decimal"/>
      <w:lvlText w:val="%1."/>
      <w:lvlJc w:val="left"/>
      <w:pPr>
        <w:ind w:left="360" w:hanging="360"/>
      </w:pPr>
      <w:rPr>
        <w:rFonts w:hint="default"/>
        <w:color w:val="000000" w:themeColor="text1"/>
      </w:rPr>
    </w:lvl>
    <w:lvl w:ilvl="1" w:tplc="D898C61E">
      <w:start w:val="1"/>
      <w:numFmt w:val="decimal"/>
      <w:lvlText w:val="%2."/>
      <w:lvlJc w:val="left"/>
      <w:pPr>
        <w:ind w:left="360" w:hanging="360"/>
      </w:pPr>
      <w:rPr>
        <w:rFonts w:asciiTheme="minorHAnsi" w:eastAsia="Calibri" w:hAnsiTheme="minorHAnsi" w:cstheme="minorHAnsi"/>
        <w:sz w:val="20"/>
        <w:szCs w:val="2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8D450B4"/>
    <w:multiLevelType w:val="hybridMultilevel"/>
    <w:tmpl w:val="34E23138"/>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A0D3E23"/>
    <w:multiLevelType w:val="multilevel"/>
    <w:tmpl w:val="29308D82"/>
    <w:lvl w:ilvl="0">
      <w:start w:val="1"/>
      <w:numFmt w:val="decimal"/>
      <w:lvlText w:val="%1."/>
      <w:lvlJc w:val="left"/>
      <w:pPr>
        <w:tabs>
          <w:tab w:val="num" w:pos="928"/>
        </w:tabs>
        <w:ind w:left="928" w:hanging="360"/>
      </w:pPr>
    </w:lvl>
    <w:lvl w:ilvl="1">
      <w:start w:val="1"/>
      <w:numFmt w:val="decimal"/>
      <w:lvlText w:val="%2."/>
      <w:lvlJc w:val="left"/>
      <w:pPr>
        <w:tabs>
          <w:tab w:val="num" w:pos="360"/>
        </w:tabs>
        <w:ind w:left="360" w:hanging="360"/>
      </w:pPr>
      <w:rPr>
        <w:sz w:val="20"/>
        <w:szCs w:val="2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63548304">
    <w:abstractNumId w:val="3"/>
  </w:num>
  <w:num w:numId="2" w16cid:durableId="1077242962">
    <w:abstractNumId w:val="5"/>
  </w:num>
  <w:num w:numId="3" w16cid:durableId="277152594">
    <w:abstractNumId w:val="0"/>
  </w:num>
  <w:num w:numId="4" w16cid:durableId="1463815623">
    <w:abstractNumId w:val="1"/>
  </w:num>
  <w:num w:numId="5" w16cid:durableId="1248463950">
    <w:abstractNumId w:val="4"/>
  </w:num>
  <w:num w:numId="6" w16cid:durableId="2091386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E0"/>
    <w:rsid w:val="00023DB7"/>
    <w:rsid w:val="00042E47"/>
    <w:rsid w:val="0010187F"/>
    <w:rsid w:val="00106565"/>
    <w:rsid w:val="00170DFD"/>
    <w:rsid w:val="001B070C"/>
    <w:rsid w:val="001F226A"/>
    <w:rsid w:val="002F2D59"/>
    <w:rsid w:val="002F5395"/>
    <w:rsid w:val="00321D64"/>
    <w:rsid w:val="003B7AE4"/>
    <w:rsid w:val="003C13E0"/>
    <w:rsid w:val="003D1441"/>
    <w:rsid w:val="00413028"/>
    <w:rsid w:val="00571C85"/>
    <w:rsid w:val="005865E9"/>
    <w:rsid w:val="006F469D"/>
    <w:rsid w:val="0078498A"/>
    <w:rsid w:val="00850D98"/>
    <w:rsid w:val="008A23AA"/>
    <w:rsid w:val="00945C39"/>
    <w:rsid w:val="00985525"/>
    <w:rsid w:val="00A92254"/>
    <w:rsid w:val="00B3086A"/>
    <w:rsid w:val="00B664E6"/>
    <w:rsid w:val="00B727FF"/>
    <w:rsid w:val="00B94BC9"/>
    <w:rsid w:val="00BC0916"/>
    <w:rsid w:val="00C57E9C"/>
    <w:rsid w:val="00C84B7F"/>
    <w:rsid w:val="00C87C19"/>
    <w:rsid w:val="00D90856"/>
    <w:rsid w:val="00DF078E"/>
    <w:rsid w:val="00E01BF5"/>
    <w:rsid w:val="00EC1EA6"/>
    <w:rsid w:val="00F062F6"/>
    <w:rsid w:val="00FB75FC"/>
    <w:rsid w:val="00FD49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DE1A2"/>
  <w15:chartTrackingRefBased/>
  <w15:docId w15:val="{FD1DB076-95F4-4604-8D35-C3FA8F2F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1BF5"/>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01BF5"/>
    <w:pPr>
      <w:spacing w:after="200" w:line="276" w:lineRule="auto"/>
      <w:ind w:left="720"/>
      <w:contextualSpacing/>
    </w:pPr>
  </w:style>
  <w:style w:type="character" w:styleId="Hipercze">
    <w:name w:val="Hyperlink"/>
    <w:basedOn w:val="Domylnaczcionkaakapitu"/>
    <w:uiPriority w:val="99"/>
    <w:unhideWhenUsed/>
    <w:rsid w:val="00E01BF5"/>
    <w:rPr>
      <w:color w:val="0563C1" w:themeColor="hyperlink"/>
      <w:u w:val="single"/>
    </w:rPr>
  </w:style>
  <w:style w:type="character" w:styleId="Nierozpoznanawzmianka">
    <w:name w:val="Unresolved Mention"/>
    <w:basedOn w:val="Domylnaczcionkaakapitu"/>
    <w:uiPriority w:val="99"/>
    <w:semiHidden/>
    <w:unhideWhenUsed/>
    <w:rsid w:val="00E01BF5"/>
    <w:rPr>
      <w:color w:val="605E5C"/>
      <w:shd w:val="clear" w:color="auto" w:fill="E1DFDD"/>
    </w:rPr>
  </w:style>
  <w:style w:type="paragraph" w:customStyle="1" w:styleId="Standard">
    <w:name w:val="Standard"/>
    <w:rsid w:val="00E01BF5"/>
    <w:pPr>
      <w:suppressAutoHyphens/>
      <w:spacing w:after="0" w:line="240" w:lineRule="auto"/>
      <w:textAlignment w:val="baseline"/>
    </w:pPr>
    <w:rPr>
      <w:rFonts w:ascii="Times New Roman" w:eastAsia="Lucida Sans Unicode" w:hAnsi="Times New Roman" w:cs="Tahoma"/>
      <w:kern w:val="1"/>
      <w:sz w:val="24"/>
      <w:szCs w:val="24"/>
      <w:lang w:eastAsia="zh-CN"/>
    </w:rPr>
  </w:style>
  <w:style w:type="character" w:customStyle="1" w:styleId="Bodytext5">
    <w:name w:val="Body text (5)_"/>
    <w:basedOn w:val="Domylnaczcionkaakapitu"/>
    <w:link w:val="Bodytext50"/>
    <w:rsid w:val="00DF078E"/>
    <w:rPr>
      <w:rFonts w:ascii="Calibri" w:eastAsia="Calibri" w:hAnsi="Calibri" w:cs="Calibri"/>
      <w:sz w:val="19"/>
      <w:szCs w:val="19"/>
      <w:shd w:val="clear" w:color="auto" w:fill="FFFFFF"/>
    </w:rPr>
  </w:style>
  <w:style w:type="paragraph" w:customStyle="1" w:styleId="Bodytext50">
    <w:name w:val="Body text (5)"/>
    <w:basedOn w:val="Normalny"/>
    <w:link w:val="Bodytext5"/>
    <w:rsid w:val="00DF078E"/>
    <w:pPr>
      <w:widowControl w:val="0"/>
      <w:shd w:val="clear" w:color="auto" w:fill="FFFFFF"/>
      <w:spacing w:before="780" w:after="300" w:line="0" w:lineRule="atLeast"/>
      <w:jc w:val="both"/>
    </w:pPr>
    <w:rPr>
      <w:rFonts w:ascii="Calibri" w:eastAsia="Calibri" w:hAnsi="Calibri" w:cs="Calibri"/>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ksandra@eduodo.pl" TargetMode="External"/><Relationship Id="rId5" Type="http://schemas.openxmlformats.org/officeDocument/2006/relationships/hyperlink" Target="mailto:iod@eduodo.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478</Words>
  <Characters>2868</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Kacper Lepiocha</dc:creator>
  <cp:keywords/>
  <dc:description/>
  <cp:lastModifiedBy>Kacper Gordeew</cp:lastModifiedBy>
  <cp:revision>29</cp:revision>
  <dcterms:created xsi:type="dcterms:W3CDTF">2021-01-29T07:40:00Z</dcterms:created>
  <dcterms:modified xsi:type="dcterms:W3CDTF">2025-10-21T07:07:00Z</dcterms:modified>
</cp:coreProperties>
</file>