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4546" w14:textId="77777777" w:rsidR="00534C31" w:rsidRPr="00A40F12" w:rsidRDefault="00534C31" w:rsidP="00534C31">
      <w:pPr>
        <w:jc w:val="center"/>
        <w:rPr>
          <w:rFonts w:asciiTheme="majorHAnsi" w:hAnsiTheme="majorHAnsi" w:cstheme="majorHAnsi"/>
          <w:sz w:val="20"/>
          <w:szCs w:val="20"/>
        </w:rPr>
      </w:pPr>
      <w:r w:rsidRPr="00A40F12">
        <w:rPr>
          <w:rFonts w:asciiTheme="majorHAnsi" w:hAnsiTheme="majorHAnsi" w:cstheme="majorHAnsi"/>
          <w:sz w:val="20"/>
          <w:szCs w:val="20"/>
        </w:rPr>
        <w:t>KLAUZULA INFORMACYJNA - RODO</w:t>
      </w:r>
    </w:p>
    <w:p w14:paraId="6C5179E0" w14:textId="77777777" w:rsidR="00534C31" w:rsidRPr="009A0D03" w:rsidRDefault="00534C31" w:rsidP="00073CEC">
      <w:pPr>
        <w:spacing w:line="240" w:lineRule="auto"/>
        <w:jc w:val="center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9A0D03">
        <w:rPr>
          <w:rFonts w:asciiTheme="majorHAnsi" w:hAnsiTheme="majorHAnsi" w:cstheme="majorHAnsi"/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CBD725A" w14:textId="08182786" w:rsidR="00534C31" w:rsidRPr="009A0D03" w:rsidRDefault="00534C31" w:rsidP="00073CE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A0D03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</w:t>
      </w:r>
      <w:r w:rsidR="00ED491C" w:rsidRPr="00EE57B0">
        <w:rPr>
          <w:rFonts w:asciiTheme="majorHAnsi" w:hAnsiTheme="majorHAnsi" w:cstheme="majorHAnsi"/>
          <w:color w:val="000000" w:themeColor="text1"/>
          <w:sz w:val="18"/>
          <w:szCs w:val="18"/>
        </w:rPr>
        <w:t>Burmistrz</w:t>
      </w:r>
      <w:r w:rsidR="00ED491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Miasta i </w:t>
      </w:r>
      <w:r w:rsidR="00ED491C" w:rsidRPr="00EE57B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Gminy Wronki z siedzibą w Urzędzie Miasta i Gminy Wronki, ul. Ratuszowa 5, 64-510 Wronki. Kontakt z administratorem jest możliwy za pomocą adresu mailowego: poczta@wronki.pl.</w:t>
      </w:r>
    </w:p>
    <w:p w14:paraId="2FEB376B" w14:textId="3B454A27" w:rsidR="00534C31" w:rsidRPr="009A0D03" w:rsidRDefault="00534C31" w:rsidP="00073CE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A0D03">
        <w:rPr>
          <w:rFonts w:asciiTheme="majorHAnsi" w:hAnsiTheme="majorHAnsi" w:cstheme="majorHAnsi"/>
          <w:sz w:val="18"/>
          <w:szCs w:val="18"/>
        </w:rPr>
        <w:t xml:space="preserve">Inspektorem Ochrony Danych jest Aleksandra Cnota-Mikołajec. Kontakt z inspektorem jest możliwy za pomocą adresów mailowych: aleksandra@eduodo.pl lub iod@eduodo.pl, </w:t>
      </w:r>
    </w:p>
    <w:p w14:paraId="6DB9D71D" w14:textId="030AB6E6" w:rsidR="00534C31" w:rsidRPr="009A0D03" w:rsidRDefault="00534C31" w:rsidP="00073CE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A0D03">
        <w:rPr>
          <w:rFonts w:asciiTheme="majorHAnsi" w:hAnsiTheme="majorHAnsi" w:cstheme="majorHAnsi"/>
          <w:sz w:val="18"/>
          <w:szCs w:val="18"/>
        </w:rPr>
        <w:t xml:space="preserve">Dane osobowe przetwarzane będą w celu </w:t>
      </w:r>
      <w:r w:rsidR="0032193D" w:rsidRPr="009A0D03">
        <w:rPr>
          <w:rFonts w:asciiTheme="majorHAnsi" w:hAnsiTheme="majorHAnsi" w:cstheme="majorHAnsi"/>
          <w:sz w:val="18"/>
          <w:szCs w:val="18"/>
        </w:rPr>
        <w:t xml:space="preserve">przeprowadzenia </w:t>
      </w:r>
      <w:r w:rsidR="00212E2A" w:rsidRPr="009A0D03">
        <w:rPr>
          <w:rFonts w:asciiTheme="majorHAnsi" w:hAnsiTheme="majorHAnsi" w:cstheme="majorHAnsi"/>
          <w:sz w:val="18"/>
          <w:szCs w:val="18"/>
        </w:rPr>
        <w:t xml:space="preserve">Konsultacji Społecznych </w:t>
      </w:r>
      <w:r w:rsidR="003A22EC">
        <w:rPr>
          <w:rFonts w:asciiTheme="majorHAnsi" w:hAnsiTheme="majorHAnsi" w:cstheme="majorHAnsi"/>
          <w:sz w:val="18"/>
          <w:szCs w:val="18"/>
        </w:rPr>
        <w:t>dotyczących projektu Uchwały Rady Miasta i Gminy Wronki w sprawie wykazu kąpielisk oraz określenia sezonu kąpielowego na terenie Gminy Wronki w 2026 roku</w:t>
      </w:r>
      <w:r w:rsidR="00212E2A" w:rsidRPr="009A0D03">
        <w:rPr>
          <w:rFonts w:asciiTheme="majorHAnsi" w:hAnsiTheme="majorHAnsi" w:cstheme="majorHAnsi"/>
          <w:sz w:val="18"/>
          <w:szCs w:val="18"/>
        </w:rPr>
        <w:t xml:space="preserve"> </w:t>
      </w:r>
      <w:r w:rsidR="003A22EC">
        <w:rPr>
          <w:rFonts w:asciiTheme="majorHAnsi" w:hAnsiTheme="majorHAnsi" w:cstheme="majorHAnsi"/>
          <w:sz w:val="18"/>
          <w:szCs w:val="18"/>
        </w:rPr>
        <w:t xml:space="preserve">na </w:t>
      </w:r>
      <w:r w:rsidR="00886C66" w:rsidRPr="009A0D03">
        <w:rPr>
          <w:rFonts w:asciiTheme="majorHAnsi" w:hAnsiTheme="majorHAnsi" w:cstheme="majorHAnsi"/>
          <w:sz w:val="18"/>
          <w:szCs w:val="18"/>
        </w:rPr>
        <w:t xml:space="preserve">podstawie: </w:t>
      </w:r>
    </w:p>
    <w:p w14:paraId="36F9AE23" w14:textId="0C18B5E3" w:rsidR="00886C66" w:rsidRPr="009A0D03" w:rsidRDefault="00886C66" w:rsidP="00073CEC">
      <w:pPr>
        <w:pStyle w:val="Akapitzlist"/>
        <w:numPr>
          <w:ilvl w:val="0"/>
          <w:numId w:val="3"/>
        </w:numPr>
        <w:spacing w:line="240" w:lineRule="auto"/>
        <w:ind w:left="1077" w:hanging="357"/>
        <w:jc w:val="both"/>
        <w:rPr>
          <w:rFonts w:asciiTheme="majorHAnsi" w:hAnsiTheme="majorHAnsi" w:cstheme="majorHAnsi"/>
          <w:sz w:val="18"/>
          <w:szCs w:val="18"/>
        </w:rPr>
      </w:pPr>
      <w:r w:rsidRPr="009A0D03">
        <w:rPr>
          <w:rFonts w:asciiTheme="majorHAnsi" w:hAnsiTheme="majorHAnsi" w:cstheme="majorHAnsi"/>
          <w:sz w:val="18"/>
          <w:szCs w:val="18"/>
        </w:rPr>
        <w:t xml:space="preserve">art. 6 ust 1 lit. c RODO - realizacja obowiązku prawnego ciążącego na administratorze, wynikająca z </w:t>
      </w:r>
      <w:r w:rsidR="0032193D" w:rsidRPr="009A0D03">
        <w:rPr>
          <w:rFonts w:asciiTheme="majorHAnsi" w:hAnsiTheme="majorHAnsi" w:cstheme="majorHAnsi"/>
          <w:color w:val="000000" w:themeColor="text1"/>
          <w:sz w:val="18"/>
          <w:szCs w:val="18"/>
        </w:rPr>
        <w:t>art.5a ustawy z dnia 8 marca 1990 r. o samorządzie gminnym,</w:t>
      </w:r>
    </w:p>
    <w:p w14:paraId="7C657F22" w14:textId="635C9D25" w:rsidR="00534C31" w:rsidRPr="009A0D03" w:rsidRDefault="00534C31" w:rsidP="00073CEC">
      <w:pPr>
        <w:pStyle w:val="Akapitzlist"/>
        <w:numPr>
          <w:ilvl w:val="0"/>
          <w:numId w:val="3"/>
        </w:numPr>
        <w:spacing w:line="240" w:lineRule="auto"/>
        <w:ind w:left="1077" w:hanging="357"/>
        <w:jc w:val="both"/>
        <w:rPr>
          <w:rFonts w:asciiTheme="majorHAnsi" w:hAnsiTheme="majorHAnsi" w:cstheme="majorHAnsi"/>
          <w:sz w:val="18"/>
          <w:szCs w:val="18"/>
        </w:rPr>
      </w:pPr>
      <w:r w:rsidRPr="009A0D03">
        <w:rPr>
          <w:rFonts w:asciiTheme="majorHAnsi" w:hAnsiTheme="majorHAnsi" w:cstheme="majorHAnsi"/>
          <w:color w:val="000000" w:themeColor="text1"/>
          <w:sz w:val="18"/>
          <w:szCs w:val="18"/>
        </w:rPr>
        <w:t>art. 6 ust. 1 lit.</w:t>
      </w:r>
      <w:r w:rsidR="00886C66" w:rsidRPr="009A0D03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Pr="009A0D03">
        <w:rPr>
          <w:rFonts w:asciiTheme="majorHAnsi" w:hAnsiTheme="majorHAnsi" w:cstheme="majorHAnsi"/>
          <w:color w:val="000000" w:themeColor="text1"/>
          <w:sz w:val="18"/>
          <w:szCs w:val="18"/>
        </w:rPr>
        <w:t>e RODO</w:t>
      </w:r>
      <w:r w:rsidR="00886C66" w:rsidRPr="009A0D03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- przetwarzanie jest niezbędne do wykonania zadania realizowanego w interesie publicznym, </w:t>
      </w:r>
    </w:p>
    <w:p w14:paraId="7A5C3543" w14:textId="11E36408" w:rsidR="004D7992" w:rsidRPr="009A0D03" w:rsidRDefault="004D7992" w:rsidP="00073CE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A0D03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Odbiorcami Pani/Pana danych osobowych mogą być: </w:t>
      </w:r>
    </w:p>
    <w:p w14:paraId="041AF49F" w14:textId="77777777" w:rsidR="004D7992" w:rsidRPr="009A0D03" w:rsidRDefault="004D7992" w:rsidP="00073CE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A0D03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19271D01" w14:textId="629C3375" w:rsidR="004D7992" w:rsidRPr="009A0D03" w:rsidRDefault="004D7992" w:rsidP="00073CE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9A0D03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urząd skarbowy, dostawca oprogramowania dziedzinowego, </w:t>
      </w:r>
    </w:p>
    <w:p w14:paraId="0ED4ABE4" w14:textId="4320AF54" w:rsidR="00886C66" w:rsidRPr="009A0D03" w:rsidRDefault="0021356F" w:rsidP="00073CE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A0D03">
        <w:rPr>
          <w:rFonts w:asciiTheme="majorHAnsi" w:hAnsiTheme="majorHAnsi" w:cstheme="majorHAnsi"/>
          <w:sz w:val="18"/>
          <w:szCs w:val="18"/>
        </w:rPr>
        <w:t xml:space="preserve">Pani/Pana dane osobowe przetwarzane do celu określonego w pkt. 3 przechowywane będą przez okres niezbędny do jego realizacji, lecz nie krócej niż przez okres wskazany w przepisach o archiwizacji, </w:t>
      </w:r>
    </w:p>
    <w:p w14:paraId="57F2FAA9" w14:textId="2BA8FA6E" w:rsidR="0021356F" w:rsidRPr="009A0D03" w:rsidRDefault="00F75411" w:rsidP="00073CE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A0D03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58C861B9" w14:textId="77777777" w:rsidR="00F75411" w:rsidRPr="009A0D03" w:rsidRDefault="00F75411" w:rsidP="00073CE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A0D03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1A59E9F9" w14:textId="77777777" w:rsidR="00F75411" w:rsidRPr="009A0D03" w:rsidRDefault="00F75411" w:rsidP="00073CE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A0D03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0671C14A" w14:textId="77777777" w:rsidR="00F75411" w:rsidRPr="009A0D03" w:rsidRDefault="00F75411" w:rsidP="00073CE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A0D03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5510E077" w14:textId="77777777" w:rsidR="00F75411" w:rsidRPr="009A0D03" w:rsidRDefault="00F75411" w:rsidP="00073CE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A0D03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038011FF" w14:textId="77777777" w:rsidR="00F75411" w:rsidRPr="009A0D03" w:rsidRDefault="00F75411" w:rsidP="00073CE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A0D03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633F122A" w14:textId="77777777" w:rsidR="00F75411" w:rsidRPr="009A0D03" w:rsidRDefault="00F75411" w:rsidP="00073CE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A0D03">
        <w:rPr>
          <w:rFonts w:asciiTheme="majorHAnsi" w:hAnsiTheme="majorHAnsi" w:cstheme="majorHAnsi"/>
          <w:sz w:val="18"/>
          <w:szCs w:val="18"/>
        </w:rPr>
        <w:t xml:space="preserve">do przenoszenia danych, zgodnie z art. 20 RODO, </w:t>
      </w:r>
    </w:p>
    <w:p w14:paraId="05A8CDBF" w14:textId="77777777" w:rsidR="00F75411" w:rsidRPr="009A0D03" w:rsidRDefault="00F75411" w:rsidP="00073CE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A0D03">
        <w:rPr>
          <w:rFonts w:asciiTheme="majorHAnsi" w:hAnsiTheme="majorHAnsi" w:cstheme="majorHAnsi"/>
          <w:sz w:val="18"/>
          <w:szCs w:val="18"/>
        </w:rPr>
        <w:t xml:space="preserve">prawo do wniesienia skargi do organu nadzorczego, </w:t>
      </w:r>
    </w:p>
    <w:p w14:paraId="37E9CEDC" w14:textId="5B3667ED" w:rsidR="00F75411" w:rsidRPr="009A0D03" w:rsidRDefault="00F75411" w:rsidP="00073CE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A0D03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A40F12" w:rsidRPr="009A0D03">
        <w:rPr>
          <w:rFonts w:asciiTheme="majorHAnsi" w:hAnsiTheme="majorHAnsi" w:cstheme="majorHAnsi"/>
          <w:sz w:val="18"/>
          <w:szCs w:val="18"/>
        </w:rPr>
        <w:t xml:space="preserve">Ochrony Danych. </w:t>
      </w:r>
      <w:r w:rsidRPr="009A0D03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DCB5204" w14:textId="2365AA0A" w:rsidR="00F75411" w:rsidRPr="009A0D03" w:rsidRDefault="00A14743" w:rsidP="00073CE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4743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F75411" w:rsidRPr="009A0D03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0705827F" w14:textId="1B57BF99" w:rsidR="00F75411" w:rsidRPr="009A0D03" w:rsidRDefault="00F75411" w:rsidP="00073CEC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9A0D03">
        <w:rPr>
          <w:rFonts w:asciiTheme="majorHAnsi" w:hAnsiTheme="majorHAnsi" w:cstheme="majorHAnsi"/>
          <w:sz w:val="18"/>
          <w:szCs w:val="18"/>
        </w:rPr>
        <w:t xml:space="preserve">Podanie danych osobowych jest dobrowolne. Konsekwencją niepodania danych osobowych jest brak możliwości </w:t>
      </w:r>
      <w:r w:rsidR="00212E2A" w:rsidRPr="009A0D03">
        <w:rPr>
          <w:rFonts w:asciiTheme="majorHAnsi" w:hAnsiTheme="majorHAnsi" w:cstheme="majorHAnsi"/>
          <w:sz w:val="18"/>
          <w:szCs w:val="18"/>
        </w:rPr>
        <w:t xml:space="preserve">uczestnictwa w konsultacjach społecznych </w:t>
      </w:r>
      <w:r w:rsidR="003A22EC">
        <w:rPr>
          <w:rFonts w:asciiTheme="majorHAnsi" w:hAnsiTheme="majorHAnsi" w:cstheme="majorHAnsi"/>
          <w:sz w:val="18"/>
          <w:szCs w:val="18"/>
        </w:rPr>
        <w:t>dotyczących projektu uchwały Rady Miasta i Gminy Wronki w sprawie wykazu kąpielisk oraz określenia sezonu kąpielowego na terenie Gminy Wronki w 2026 roku</w:t>
      </w:r>
      <w:r w:rsidR="003A22EC">
        <w:rPr>
          <w:rFonts w:asciiTheme="majorHAnsi" w:hAnsiTheme="majorHAnsi" w:cstheme="majorHAnsi"/>
          <w:sz w:val="18"/>
          <w:szCs w:val="18"/>
        </w:rPr>
        <w:t>.</w:t>
      </w:r>
    </w:p>
    <w:p w14:paraId="607DB69E" w14:textId="77777777" w:rsidR="00A87097" w:rsidRPr="009A0D03" w:rsidRDefault="00A87097" w:rsidP="00073CEC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9A0D03">
        <w:rPr>
          <w:rFonts w:asciiTheme="majorHAnsi" w:hAnsiTheme="majorHAnsi" w:cstheme="majorHAnsi"/>
          <w:sz w:val="18"/>
          <w:szCs w:val="18"/>
        </w:rPr>
        <w:t xml:space="preserve">Pani/Pana dane mogą być przetwarzane w sposób zautomatyzowany i nie będą profilowane. </w:t>
      </w:r>
    </w:p>
    <w:p w14:paraId="0C9C27BA" w14:textId="77777777" w:rsidR="00F75411" w:rsidRPr="00073CEC" w:rsidRDefault="00F75411" w:rsidP="00A87097">
      <w:pPr>
        <w:pStyle w:val="Akapitzlist"/>
        <w:spacing w:line="360" w:lineRule="auto"/>
        <w:ind w:left="360"/>
        <w:jc w:val="both"/>
        <w:rPr>
          <w:rFonts w:cstheme="minorHAnsi"/>
          <w:sz w:val="20"/>
          <w:szCs w:val="20"/>
        </w:rPr>
      </w:pPr>
    </w:p>
    <w:p w14:paraId="41F6D4BA" w14:textId="70439BF9" w:rsidR="00320955" w:rsidRDefault="00320955"/>
    <w:sectPr w:rsidR="00320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671"/>
    <w:multiLevelType w:val="hybridMultilevel"/>
    <w:tmpl w:val="216CB1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AA4DF5"/>
    <w:multiLevelType w:val="hybridMultilevel"/>
    <w:tmpl w:val="70EEB998"/>
    <w:lvl w:ilvl="0" w:tplc="5B46FBE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F5480"/>
    <w:multiLevelType w:val="hybridMultilevel"/>
    <w:tmpl w:val="A9162A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ED562C"/>
    <w:multiLevelType w:val="hybridMultilevel"/>
    <w:tmpl w:val="9C805540"/>
    <w:lvl w:ilvl="0" w:tplc="F050CB6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42D54"/>
    <w:multiLevelType w:val="hybridMultilevel"/>
    <w:tmpl w:val="080C15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135390">
    <w:abstractNumId w:val="1"/>
  </w:num>
  <w:num w:numId="2" w16cid:durableId="1509443816">
    <w:abstractNumId w:val="6"/>
  </w:num>
  <w:num w:numId="3" w16cid:durableId="536115395">
    <w:abstractNumId w:val="0"/>
  </w:num>
  <w:num w:numId="4" w16cid:durableId="701395528">
    <w:abstractNumId w:val="3"/>
  </w:num>
  <w:num w:numId="5" w16cid:durableId="261694653">
    <w:abstractNumId w:val="2"/>
  </w:num>
  <w:num w:numId="6" w16cid:durableId="1317419120">
    <w:abstractNumId w:val="4"/>
  </w:num>
  <w:num w:numId="7" w16cid:durableId="930891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BB"/>
    <w:rsid w:val="00073CEC"/>
    <w:rsid w:val="001F34C6"/>
    <w:rsid w:val="00212E2A"/>
    <w:rsid w:val="0021356F"/>
    <w:rsid w:val="00320955"/>
    <w:rsid w:val="0032193D"/>
    <w:rsid w:val="003A1708"/>
    <w:rsid w:val="003A22EC"/>
    <w:rsid w:val="004B36BB"/>
    <w:rsid w:val="004D7992"/>
    <w:rsid w:val="004E316D"/>
    <w:rsid w:val="00534C31"/>
    <w:rsid w:val="005969A3"/>
    <w:rsid w:val="00652189"/>
    <w:rsid w:val="00886C66"/>
    <w:rsid w:val="009905D6"/>
    <w:rsid w:val="009A0D03"/>
    <w:rsid w:val="00A14743"/>
    <w:rsid w:val="00A33FBC"/>
    <w:rsid w:val="00A40F12"/>
    <w:rsid w:val="00A87097"/>
    <w:rsid w:val="00B0744C"/>
    <w:rsid w:val="00B86465"/>
    <w:rsid w:val="00C67038"/>
    <w:rsid w:val="00ED491C"/>
    <w:rsid w:val="00F31FD8"/>
    <w:rsid w:val="00F75411"/>
    <w:rsid w:val="00F876AA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906E"/>
  <w15:chartTrackingRefBased/>
  <w15:docId w15:val="{A008163B-6187-426D-9216-EFD361E0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C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C3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480</Words>
  <Characters>3017</Characters>
  <Application>Microsoft Office Word</Application>
  <DocSecurity>0</DocSecurity>
  <Lines>43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21</cp:revision>
  <dcterms:created xsi:type="dcterms:W3CDTF">2019-08-16T07:00:00Z</dcterms:created>
  <dcterms:modified xsi:type="dcterms:W3CDTF">2025-12-16T11:23:00Z</dcterms:modified>
</cp:coreProperties>
</file>