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3D05" w14:textId="6578B564" w:rsidR="00A31384" w:rsidRPr="00E737B8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E737B8">
        <w:rPr>
          <w:rFonts w:ascii="Century Gothic" w:hAnsi="Century Gothic" w:cs="Tahoma"/>
          <w:sz w:val="20"/>
          <w:szCs w:val="20"/>
        </w:rPr>
        <w:t>Burmistrz Miasta i Gminy Wronki</w:t>
      </w:r>
    </w:p>
    <w:p w14:paraId="58AD6810" w14:textId="12515480" w:rsidR="00A31384" w:rsidRPr="00E737B8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E737B8">
        <w:rPr>
          <w:rFonts w:ascii="Century Gothic" w:hAnsi="Century Gothic" w:cs="Tahoma"/>
          <w:sz w:val="20"/>
          <w:szCs w:val="20"/>
        </w:rPr>
        <w:t>ul. Ratuszowa 5, 64-510 Wronki</w:t>
      </w:r>
    </w:p>
    <w:p w14:paraId="2EBFD1A1" w14:textId="2FEDAD7A" w:rsidR="00E161E5" w:rsidRPr="00A31384" w:rsidRDefault="00C17B92" w:rsidP="002C7B11">
      <w:pPr>
        <w:spacing w:line="360" w:lineRule="auto"/>
        <w:jc w:val="right"/>
        <w:rPr>
          <w:rFonts w:ascii="Century Gothic" w:hAnsi="Century Gothic" w:cs="Tahoma"/>
          <w:color w:val="auto"/>
          <w:sz w:val="20"/>
          <w:szCs w:val="20"/>
        </w:rPr>
      </w:pPr>
      <w:r w:rsidRPr="00A31384">
        <w:rPr>
          <w:rFonts w:ascii="Century Gothic" w:hAnsi="Century Gothic" w:cs="Tahoma"/>
          <w:color w:val="auto"/>
          <w:sz w:val="20"/>
          <w:szCs w:val="20"/>
        </w:rPr>
        <w:t>Wronki,</w:t>
      </w:r>
      <w:r w:rsidR="00013EF4" w:rsidRPr="00A31384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 w:cs="Tahoma"/>
          <w:color w:val="auto"/>
          <w:sz w:val="20"/>
          <w:szCs w:val="20"/>
        </w:rPr>
        <w:t xml:space="preserve">dnia </w:t>
      </w:r>
      <w:r w:rsidR="000E4EC0">
        <w:rPr>
          <w:rFonts w:ascii="Century Gothic" w:hAnsi="Century Gothic" w:cs="Tahoma"/>
          <w:color w:val="auto"/>
          <w:sz w:val="20"/>
          <w:szCs w:val="20"/>
        </w:rPr>
        <w:t>13</w:t>
      </w:r>
      <w:r w:rsidR="00AA7E55">
        <w:rPr>
          <w:rFonts w:ascii="Century Gothic" w:hAnsi="Century Gothic" w:cs="Tahoma"/>
          <w:color w:val="auto"/>
          <w:sz w:val="20"/>
          <w:szCs w:val="20"/>
        </w:rPr>
        <w:t xml:space="preserve"> września</w:t>
      </w:r>
      <w:r w:rsidR="0035383A" w:rsidRPr="00A31384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="00AD0EAE" w:rsidRPr="00A31384">
        <w:rPr>
          <w:rFonts w:ascii="Century Gothic" w:hAnsi="Century Gothic" w:cs="Tahoma"/>
          <w:color w:val="auto"/>
          <w:sz w:val="20"/>
          <w:szCs w:val="20"/>
        </w:rPr>
        <w:t>202</w:t>
      </w:r>
      <w:r w:rsidR="00067B79" w:rsidRPr="00A31384">
        <w:rPr>
          <w:rFonts w:ascii="Century Gothic" w:hAnsi="Century Gothic" w:cs="Tahoma"/>
          <w:color w:val="auto"/>
          <w:sz w:val="20"/>
          <w:szCs w:val="20"/>
        </w:rPr>
        <w:t>4</w:t>
      </w:r>
      <w:r w:rsidR="00293E54" w:rsidRPr="00A31384">
        <w:rPr>
          <w:rFonts w:ascii="Century Gothic" w:hAnsi="Century Gothic" w:cs="Tahoma"/>
          <w:color w:val="auto"/>
          <w:sz w:val="20"/>
          <w:szCs w:val="20"/>
        </w:rPr>
        <w:t xml:space="preserve"> r.</w:t>
      </w:r>
    </w:p>
    <w:p w14:paraId="0FD9D81F" w14:textId="01748C63" w:rsidR="00E161E5" w:rsidRPr="00A31384" w:rsidRDefault="009C41B7" w:rsidP="002C7B11">
      <w:pPr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 w:cs="Tahoma"/>
          <w:color w:val="auto"/>
          <w:sz w:val="20"/>
          <w:szCs w:val="20"/>
        </w:rPr>
        <w:t>NIiPP</w:t>
      </w:r>
      <w:r w:rsidR="00397721" w:rsidRPr="00A31384">
        <w:rPr>
          <w:rFonts w:ascii="Century Gothic" w:hAnsi="Century Gothic" w:cs="Tahoma"/>
          <w:color w:val="auto"/>
          <w:sz w:val="20"/>
          <w:szCs w:val="20"/>
        </w:rPr>
        <w:t>.6730.</w:t>
      </w:r>
      <w:r w:rsidR="00013EF4" w:rsidRPr="00A31384">
        <w:rPr>
          <w:rFonts w:ascii="Century Gothic" w:hAnsi="Century Gothic" w:cs="Tahoma"/>
          <w:color w:val="auto"/>
          <w:sz w:val="20"/>
          <w:szCs w:val="20"/>
        </w:rPr>
        <w:t>10</w:t>
      </w:r>
      <w:r w:rsidR="000E4EC0">
        <w:rPr>
          <w:rFonts w:ascii="Century Gothic" w:hAnsi="Century Gothic" w:cs="Tahoma"/>
          <w:color w:val="auto"/>
          <w:sz w:val="20"/>
          <w:szCs w:val="20"/>
        </w:rPr>
        <w:t>2</w:t>
      </w:r>
      <w:r w:rsidR="009874F2" w:rsidRPr="00A31384">
        <w:rPr>
          <w:rFonts w:ascii="Century Gothic" w:hAnsi="Century Gothic" w:cs="Tahoma"/>
          <w:color w:val="auto"/>
          <w:sz w:val="20"/>
          <w:szCs w:val="20"/>
        </w:rPr>
        <w:t>.20</w:t>
      </w:r>
      <w:r w:rsidRPr="00A31384">
        <w:rPr>
          <w:rFonts w:ascii="Century Gothic" w:hAnsi="Century Gothic" w:cs="Tahoma"/>
          <w:color w:val="auto"/>
          <w:sz w:val="20"/>
          <w:szCs w:val="20"/>
        </w:rPr>
        <w:t>2</w:t>
      </w:r>
      <w:r w:rsidR="00067B79" w:rsidRPr="00A31384">
        <w:rPr>
          <w:rFonts w:ascii="Century Gothic" w:hAnsi="Century Gothic" w:cs="Tahoma"/>
          <w:color w:val="auto"/>
          <w:sz w:val="20"/>
          <w:szCs w:val="20"/>
        </w:rPr>
        <w:t>4</w:t>
      </w:r>
      <w:r w:rsidRPr="00A31384">
        <w:rPr>
          <w:rFonts w:ascii="Century Gothic" w:hAnsi="Century Gothic" w:cs="Tahoma"/>
          <w:color w:val="auto"/>
          <w:sz w:val="20"/>
          <w:szCs w:val="20"/>
        </w:rPr>
        <w:t>.</w:t>
      </w:r>
      <w:r w:rsidR="00A155E2" w:rsidRPr="00A31384">
        <w:rPr>
          <w:rFonts w:ascii="Century Gothic" w:hAnsi="Century Gothic" w:cs="Tahoma"/>
          <w:color w:val="auto"/>
          <w:sz w:val="20"/>
          <w:szCs w:val="20"/>
        </w:rPr>
        <w:t>JD</w:t>
      </w:r>
    </w:p>
    <w:p w14:paraId="192B817E" w14:textId="77777777" w:rsidR="00EC0CC4" w:rsidRPr="00A31384" w:rsidRDefault="00EC0CC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5EE0C714" w14:textId="15989226" w:rsidR="00E161E5" w:rsidRPr="00A31384" w:rsidRDefault="00013EF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  <w:r w:rsidRPr="00A31384">
        <w:rPr>
          <w:rFonts w:ascii="Century Gothic" w:hAnsi="Century Gothic" w:cs="Tahoma"/>
          <w:b/>
          <w:color w:val="auto"/>
          <w:sz w:val="20"/>
          <w:szCs w:val="20"/>
        </w:rPr>
        <w:t>O B W I E S Z C Z E N I E</w:t>
      </w:r>
    </w:p>
    <w:p w14:paraId="4C4CF5CF" w14:textId="77777777" w:rsidR="00A155E2" w:rsidRPr="00A31384" w:rsidRDefault="00A155E2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710C587F" w14:textId="24862A8E" w:rsidR="00013EF4" w:rsidRPr="00A31384" w:rsidRDefault="00013EF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>Na podstawie art. 49 § 1  ustawy z dnia 14 czerwca 1960 r. Kodeks post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powania administracyjnego (Dz. U. 2024r., poz. 572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>. - dalej k.p.a.)</w:t>
      </w:r>
      <w:r w:rsidR="00A31384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>oraz w zwi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zku z art. 53 ust. 1c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>i art. 64 ust. 1 ustawy z 27 marca 2003 r. o planowaniu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i zagospodarowaniu przestrzennym (Dz. U. z 202</w:t>
      </w:r>
      <w:r w:rsidR="00AA7E55">
        <w:rPr>
          <w:rFonts w:ascii="Century Gothic" w:hAnsi="Century Gothic"/>
          <w:color w:val="auto"/>
          <w:sz w:val="20"/>
          <w:szCs w:val="20"/>
        </w:rPr>
        <w:t>4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r., poz.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1130 </w:t>
      </w:r>
      <w:proofErr w:type="spellStart"/>
      <w:r w:rsidR="00AA7E55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="00AA7E55">
        <w:rPr>
          <w:rFonts w:ascii="Century Gothic" w:hAnsi="Century Gothic"/>
          <w:color w:val="auto"/>
          <w:sz w:val="20"/>
          <w:szCs w:val="20"/>
        </w:rPr>
        <w:t>.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- dalej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>.)</w:t>
      </w:r>
    </w:p>
    <w:p w14:paraId="6C00F8E7" w14:textId="77777777" w:rsidR="00013EF4" w:rsidRPr="00A31384" w:rsidRDefault="00013EF4" w:rsidP="00EC0CC4">
      <w:pPr>
        <w:spacing w:line="276" w:lineRule="auto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6B5D8E39" w14:textId="48C295FD" w:rsidR="00013EF4" w:rsidRPr="00A31384" w:rsidRDefault="00013EF4" w:rsidP="00EC0CC4">
      <w:pPr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b/>
          <w:bCs/>
          <w:color w:val="auto"/>
          <w:sz w:val="20"/>
          <w:szCs w:val="20"/>
        </w:rPr>
        <w:t>zawiadamiam  strony post</w:t>
      </w:r>
      <w:r w:rsidRPr="00A31384">
        <w:rPr>
          <w:rFonts w:ascii="Century Gothic" w:hAnsi="Century Gothic" w:cs="Calibri"/>
          <w:b/>
          <w:bCs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b/>
          <w:bCs/>
          <w:color w:val="auto"/>
          <w:sz w:val="20"/>
          <w:szCs w:val="20"/>
        </w:rPr>
        <w:t>powania</w:t>
      </w:r>
      <w:r w:rsidRPr="00A31384">
        <w:rPr>
          <w:rFonts w:ascii="Century Gothic" w:hAnsi="Century Gothic"/>
          <w:color w:val="auto"/>
          <w:sz w:val="20"/>
          <w:szCs w:val="20"/>
        </w:rPr>
        <w:t>,</w:t>
      </w:r>
    </w:p>
    <w:p w14:paraId="39FE3052" w14:textId="77777777" w:rsidR="00013EF4" w:rsidRPr="00A31384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2C631FA4" w14:textId="094B0538" w:rsidR="005040DA" w:rsidRPr="00A31384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e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w dniu </w:t>
      </w:r>
      <w:r w:rsidR="000E4EC0">
        <w:rPr>
          <w:rFonts w:ascii="Century Gothic" w:hAnsi="Century Gothic"/>
          <w:color w:val="auto"/>
          <w:sz w:val="20"/>
          <w:szCs w:val="20"/>
        </w:rPr>
        <w:t>11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.09.2024r. 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Burmistrz Miasta i Gminy Wronki </w:t>
      </w:r>
      <w:r w:rsidR="00AA7E55">
        <w:rPr>
          <w:rFonts w:ascii="Century Gothic" w:hAnsi="Century Gothic"/>
          <w:color w:val="auto"/>
          <w:sz w:val="20"/>
          <w:szCs w:val="20"/>
        </w:rPr>
        <w:t>wydał decyzję nr 1</w:t>
      </w:r>
      <w:r w:rsidR="000E4EC0">
        <w:rPr>
          <w:rFonts w:ascii="Century Gothic" w:hAnsi="Century Gothic"/>
          <w:color w:val="auto"/>
          <w:sz w:val="20"/>
          <w:szCs w:val="20"/>
        </w:rPr>
        <w:t>21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/2024 o ustaleniu </w:t>
      </w:r>
      <w:r w:rsidRPr="00A31384">
        <w:rPr>
          <w:rFonts w:ascii="Century Gothic" w:hAnsi="Century Gothic"/>
          <w:color w:val="auto"/>
          <w:sz w:val="20"/>
          <w:szCs w:val="20"/>
        </w:rPr>
        <w:t>warunk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ó</w:t>
      </w:r>
      <w:r w:rsidRPr="00A31384">
        <w:rPr>
          <w:rFonts w:ascii="Century Gothic" w:hAnsi="Century Gothic"/>
          <w:color w:val="auto"/>
          <w:sz w:val="20"/>
          <w:szCs w:val="20"/>
        </w:rPr>
        <w:t>w zabudowy dla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inwestycji polegającej na budowie </w:t>
      </w:r>
      <w:r w:rsidR="000E4EC0">
        <w:rPr>
          <w:rFonts w:ascii="Century Gothic" w:hAnsi="Century Gothic"/>
          <w:color w:val="auto"/>
          <w:sz w:val="20"/>
          <w:szCs w:val="20"/>
        </w:rPr>
        <w:t>hali magazynowej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, </w:t>
      </w:r>
      <w:r w:rsidR="00AA7E55">
        <w:rPr>
          <w:rFonts w:ascii="Century Gothic" w:hAnsi="Century Gothic"/>
          <w:color w:val="auto"/>
          <w:sz w:val="20"/>
          <w:szCs w:val="20"/>
        </w:rPr>
        <w:t>na terenie działki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o nr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ewid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0E4EC0">
        <w:rPr>
          <w:rFonts w:ascii="Century Gothic" w:hAnsi="Century Gothic"/>
          <w:color w:val="auto"/>
          <w:sz w:val="20"/>
          <w:szCs w:val="20"/>
        </w:rPr>
        <w:t>1197/1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położonej w </w:t>
      </w:r>
      <w:r w:rsidRPr="00A31384">
        <w:rPr>
          <w:rFonts w:ascii="Century Gothic" w:hAnsi="Century Gothic"/>
          <w:color w:val="auto"/>
          <w:sz w:val="20"/>
          <w:szCs w:val="20"/>
        </w:rPr>
        <w:t>obr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>b</w:t>
      </w:r>
      <w:r w:rsidR="00AA7E55">
        <w:rPr>
          <w:rFonts w:ascii="Century Gothic" w:hAnsi="Century Gothic"/>
          <w:color w:val="auto"/>
          <w:sz w:val="20"/>
          <w:szCs w:val="20"/>
        </w:rPr>
        <w:t>ie geodezyjnym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0E4EC0">
        <w:rPr>
          <w:rFonts w:ascii="Century Gothic" w:hAnsi="Century Gothic"/>
          <w:color w:val="auto"/>
          <w:sz w:val="20"/>
          <w:szCs w:val="20"/>
        </w:rPr>
        <w:t>Wronki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, gmina Wronki. </w:t>
      </w:r>
    </w:p>
    <w:p w14:paraId="108A1FFE" w14:textId="455E4C75" w:rsidR="00EC0CC4" w:rsidRPr="00A31384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 xml:space="preserve">Na podstawie art. 49 § 1 ustawy z dnia 14 czerwca 1960 r. k.p.a., w związku z art. 53 ust. 1c i art. 64 ust. 1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A31384" w:rsidRPr="00A31384">
        <w:rPr>
          <w:rFonts w:ascii="Century Gothic" w:hAnsi="Century Gothic"/>
          <w:color w:val="auto"/>
          <w:sz w:val="20"/>
          <w:szCs w:val="20"/>
        </w:rPr>
        <w:t xml:space="preserve">informuję, że </w:t>
      </w:r>
      <w:r w:rsidRPr="00A31384">
        <w:rPr>
          <w:rFonts w:ascii="Century Gothic" w:hAnsi="Century Gothic"/>
          <w:color w:val="auto"/>
          <w:sz w:val="20"/>
          <w:szCs w:val="20"/>
        </w:rPr>
        <w:t>w przypadku nieruchomości o</w:t>
      </w:r>
      <w:r w:rsidR="000E79FD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>nieuregulowanym stanie prawnym lub nieuzyskania danych pozwalających na ustalenie adresu właściciela lub użytkownika wieczystego nieruchomości</w:t>
      </w:r>
      <w:r w:rsidR="000E79FD" w:rsidRPr="00A31384">
        <w:rPr>
          <w:rFonts w:ascii="Century Gothic" w:hAnsi="Century Gothic"/>
          <w:color w:val="auto"/>
          <w:sz w:val="20"/>
          <w:szCs w:val="20"/>
        </w:rPr>
        <w:t xml:space="preserve">, 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zawiadomienia dokonuje się w formie publicznego obwieszczenia, w innej formie publicznego ogłoszenia zwyczajowo przyjętej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w danej miejscowości lub przez udostępnienie pisma w Biuletynie Informacji Publicznej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>na stronie podmiotowej właściwego organu administracji publicznej.</w:t>
      </w:r>
    </w:p>
    <w:p w14:paraId="16D8E7EE" w14:textId="77777777" w:rsidR="005D3D80" w:rsidRPr="00A31384" w:rsidRDefault="005D3D80" w:rsidP="00EC0CC4">
      <w:pPr>
        <w:spacing w:line="276" w:lineRule="auto"/>
        <w:ind w:firstLine="709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>Zawiadomienie uwa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Pr="00A31384">
        <w:rPr>
          <w:rFonts w:ascii="Century Gothic" w:hAnsi="Century Gothic"/>
          <w:color w:val="auto"/>
          <w:sz w:val="20"/>
          <w:szCs w:val="20"/>
        </w:rPr>
        <w:t>a si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za dokonane po up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ywie 14 dni od dnia, w kt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ó</w:t>
      </w:r>
      <w:r w:rsidRPr="00A31384">
        <w:rPr>
          <w:rFonts w:ascii="Century Gothic" w:hAnsi="Century Gothic"/>
          <w:color w:val="auto"/>
          <w:sz w:val="20"/>
          <w:szCs w:val="20"/>
        </w:rPr>
        <w:t>rym nast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Pr="00A31384">
        <w:rPr>
          <w:rFonts w:ascii="Century Gothic" w:hAnsi="Century Gothic"/>
          <w:color w:val="auto"/>
          <w:sz w:val="20"/>
          <w:szCs w:val="20"/>
        </w:rPr>
        <w:t>pi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o publiczne obwieszczenie, inne publiczne og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oszenie lub udost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>pnienie pisma w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Biuletynie Informacji Publicznej (art. 49 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§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2 k.p.a.).</w:t>
      </w:r>
    </w:p>
    <w:p w14:paraId="513348FE" w14:textId="7DA3A8C6" w:rsidR="00EC0CC4" w:rsidRPr="00A31384" w:rsidRDefault="005D3D80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 xml:space="preserve">W związku z powyższym informuję, że strony niniejszego postępowania lub ich przedstawiciele i pełnomocnicy mogą zapoznać się z </w:t>
      </w:r>
      <w:r w:rsidR="00AA7E55">
        <w:rPr>
          <w:rFonts w:ascii="Century Gothic" w:hAnsi="Century Gothic"/>
          <w:color w:val="auto"/>
          <w:sz w:val="20"/>
          <w:szCs w:val="20"/>
        </w:rPr>
        <w:t>wydaną decyzją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(sygn.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>NIiPP.6730.10</w:t>
      </w:r>
      <w:r w:rsidR="000E4EC0">
        <w:rPr>
          <w:rFonts w:ascii="Century Gothic" w:hAnsi="Century Gothic"/>
          <w:color w:val="auto"/>
          <w:sz w:val="20"/>
          <w:szCs w:val="20"/>
        </w:rPr>
        <w:t>2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.2024.JD) i wypowiedzieć się co do </w:t>
      </w:r>
      <w:r w:rsidR="00AA7E55">
        <w:rPr>
          <w:rFonts w:ascii="Century Gothic" w:hAnsi="Century Gothic"/>
          <w:color w:val="auto"/>
          <w:sz w:val="20"/>
          <w:szCs w:val="20"/>
        </w:rPr>
        <w:t>jej treści</w:t>
      </w:r>
      <w:r w:rsidR="00B3759E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Z aktami sprawy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i przedmiotowym rozstrzygnięciem 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mo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na zapozna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ć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si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w Urzędzie Miasta i Gminy Wronki</w:t>
      </w:r>
      <w:r w:rsidRPr="00A31384">
        <w:rPr>
          <w:rFonts w:ascii="Century Gothic" w:hAnsi="Century Gothic"/>
          <w:color w:val="auto"/>
          <w:sz w:val="20"/>
          <w:szCs w:val="20"/>
        </w:rPr>
        <w:t>,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EC0CC4" w:rsidRPr="00A31384">
        <w:rPr>
          <w:rFonts w:ascii="Century Gothic" w:hAnsi="Century Gothic"/>
          <w:color w:val="auto"/>
          <w:sz w:val="20"/>
          <w:szCs w:val="20"/>
        </w:rPr>
        <w:t xml:space="preserve">z siedzibą </w:t>
      </w:r>
      <w:r w:rsidR="00AA7E55">
        <w:rPr>
          <w:rFonts w:ascii="Century Gothic" w:hAnsi="Century Gothic"/>
          <w:color w:val="auto"/>
          <w:sz w:val="20"/>
          <w:szCs w:val="20"/>
        </w:rPr>
        <w:br/>
      </w:r>
      <w:r w:rsidR="005040DA" w:rsidRPr="00A31384">
        <w:rPr>
          <w:rFonts w:ascii="Century Gothic" w:hAnsi="Century Gothic"/>
          <w:color w:val="auto"/>
          <w:sz w:val="20"/>
          <w:szCs w:val="20"/>
        </w:rPr>
        <w:t>u</w:t>
      </w:r>
      <w:r w:rsidRPr="00A31384">
        <w:rPr>
          <w:rFonts w:ascii="Century Gothic" w:hAnsi="Century Gothic"/>
          <w:color w:val="auto"/>
          <w:sz w:val="20"/>
          <w:szCs w:val="20"/>
        </w:rPr>
        <w:t>l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. Ratuszowa 5, 64-510 Wronki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, w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poniedział</w:t>
      </w:r>
      <w:r w:rsidRPr="00A31384">
        <w:rPr>
          <w:rFonts w:ascii="Century Gothic" w:hAnsi="Century Gothic"/>
          <w:color w:val="auto"/>
          <w:sz w:val="20"/>
          <w:szCs w:val="20"/>
        </w:rPr>
        <w:t>ki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od 8:00 do 16:00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oraz od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wtor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ku do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piąt</w:t>
      </w:r>
      <w:r w:rsidRPr="00A31384">
        <w:rPr>
          <w:rFonts w:ascii="Century Gothic" w:hAnsi="Century Gothic"/>
          <w:color w:val="auto"/>
          <w:sz w:val="20"/>
          <w:szCs w:val="20"/>
        </w:rPr>
        <w:t>ku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A7E55">
        <w:rPr>
          <w:rFonts w:ascii="Century Gothic" w:hAnsi="Century Gothic"/>
          <w:color w:val="auto"/>
          <w:sz w:val="20"/>
          <w:szCs w:val="20"/>
        </w:rPr>
        <w:br/>
      </w:r>
      <w:r w:rsidR="005040DA" w:rsidRPr="00A31384">
        <w:rPr>
          <w:rFonts w:ascii="Century Gothic" w:hAnsi="Century Gothic"/>
          <w:color w:val="auto"/>
          <w:sz w:val="20"/>
          <w:szCs w:val="20"/>
        </w:rPr>
        <w:t>od 7:30 do 15:30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, po wcze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ś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niejszym uzgodnieniu telefonicznym z osob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prowadz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c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post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powanie (</w:t>
      </w:r>
      <w:r w:rsidR="00EC0CC4" w:rsidRPr="00A31384">
        <w:rPr>
          <w:rFonts w:ascii="Century Gothic" w:hAnsi="Century Gothic"/>
          <w:color w:val="auto"/>
          <w:sz w:val="20"/>
          <w:szCs w:val="20"/>
        </w:rPr>
        <w:t xml:space="preserve">tel. </w:t>
      </w:r>
      <w:r w:rsidRPr="00A31384">
        <w:rPr>
          <w:rFonts w:ascii="Century Gothic" w:hAnsi="Century Gothic"/>
          <w:color w:val="auto"/>
          <w:sz w:val="20"/>
          <w:szCs w:val="20"/>
        </w:rPr>
        <w:t>67 25 49 527 lub 67 25 45 320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).</w:t>
      </w:r>
    </w:p>
    <w:p w14:paraId="12BE6247" w14:textId="1E4AE089" w:rsidR="00EC0CC4" w:rsidRPr="00A31384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  <w:u w:val="single"/>
        </w:rPr>
      </w:pPr>
      <w:r w:rsidRPr="00A31384">
        <w:rPr>
          <w:rFonts w:ascii="Century Gothic" w:hAnsi="Century Gothic"/>
          <w:color w:val="auto"/>
          <w:sz w:val="20"/>
          <w:szCs w:val="20"/>
          <w:u w:val="single"/>
        </w:rPr>
        <w:t>Publiczne obwieszczenie nast</w:t>
      </w:r>
      <w:r w:rsidRPr="00A31384">
        <w:rPr>
          <w:rFonts w:ascii="Century Gothic" w:hAnsi="Century Gothic" w:cs="Calibri"/>
          <w:color w:val="auto"/>
          <w:sz w:val="20"/>
          <w:szCs w:val="20"/>
          <w:u w:val="single"/>
        </w:rPr>
        <w:t>ę</w:t>
      </w:r>
      <w:r w:rsidRPr="00A31384">
        <w:rPr>
          <w:rFonts w:ascii="Century Gothic" w:hAnsi="Century Gothic"/>
          <w:color w:val="auto"/>
          <w:sz w:val="20"/>
          <w:szCs w:val="20"/>
          <w:u w:val="single"/>
        </w:rPr>
        <w:t xml:space="preserve">puje w dniu </w:t>
      </w:r>
      <w:r w:rsidR="000E4EC0">
        <w:rPr>
          <w:rFonts w:ascii="Century Gothic" w:hAnsi="Century Gothic"/>
          <w:color w:val="auto"/>
          <w:sz w:val="20"/>
          <w:szCs w:val="20"/>
          <w:u w:val="single"/>
        </w:rPr>
        <w:t>1</w:t>
      </w:r>
      <w:r w:rsidR="00BF286D">
        <w:rPr>
          <w:rFonts w:ascii="Century Gothic" w:hAnsi="Century Gothic"/>
          <w:color w:val="auto"/>
          <w:sz w:val="20"/>
          <w:szCs w:val="20"/>
          <w:u w:val="single"/>
        </w:rPr>
        <w:t>3</w:t>
      </w:r>
      <w:r w:rsidR="00AA7E55">
        <w:rPr>
          <w:rFonts w:ascii="Century Gothic" w:hAnsi="Century Gothic"/>
          <w:color w:val="auto"/>
          <w:sz w:val="20"/>
          <w:szCs w:val="20"/>
          <w:u w:val="single"/>
        </w:rPr>
        <w:t>.09</w:t>
      </w:r>
      <w:r w:rsidRPr="00A31384">
        <w:rPr>
          <w:rFonts w:ascii="Century Gothic" w:hAnsi="Century Gothic"/>
          <w:color w:val="auto"/>
          <w:sz w:val="20"/>
          <w:szCs w:val="20"/>
          <w:u w:val="single"/>
        </w:rPr>
        <w:t>.2024r.</w:t>
      </w:r>
    </w:p>
    <w:p w14:paraId="6E3552E0" w14:textId="77777777" w:rsidR="00685ED2" w:rsidRPr="00A31384" w:rsidRDefault="00685ED2" w:rsidP="00EC0CC4">
      <w:pPr>
        <w:spacing w:line="276" w:lineRule="auto"/>
        <w:ind w:firstLine="709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422BAE53" w14:textId="77777777" w:rsidR="00A31384" w:rsidRPr="00A31384" w:rsidRDefault="00A31384" w:rsidP="00A31384">
      <w:pPr>
        <w:ind w:left="2124" w:firstLine="708"/>
        <w:jc w:val="center"/>
        <w:rPr>
          <w:rFonts w:ascii="Century Gothic" w:eastAsiaTheme="minorEastAsia" w:hAnsi="Century Gothic" w:cstheme="minorBidi"/>
          <w:sz w:val="19"/>
          <w:szCs w:val="19"/>
        </w:rPr>
      </w:pPr>
      <w:bookmarkStart w:id="0" w:name="_Hlk479934561"/>
      <w:r w:rsidRPr="00A31384">
        <w:rPr>
          <w:rFonts w:ascii="Century Gothic" w:hAnsi="Century Gothic" w:cs="Tahoma"/>
          <w:bCs/>
          <w:sz w:val="19"/>
          <w:szCs w:val="19"/>
        </w:rPr>
        <w:t xml:space="preserve">         </w:t>
      </w:r>
      <w:bookmarkEnd w:id="0"/>
      <w:r w:rsidRPr="00A31384">
        <w:rPr>
          <w:rFonts w:ascii="Century Gothic" w:hAnsi="Century Gothic" w:cs="Tahoma"/>
          <w:bCs/>
          <w:sz w:val="19"/>
          <w:szCs w:val="19"/>
        </w:rPr>
        <w:t xml:space="preserve">    z up. B U R M I S T R Z A </w:t>
      </w:r>
    </w:p>
    <w:p w14:paraId="20CB901A" w14:textId="77777777" w:rsidR="00A31384" w:rsidRPr="00A31384" w:rsidRDefault="00A31384" w:rsidP="00A31384">
      <w:pPr>
        <w:widowControl w:val="0"/>
        <w:ind w:left="4248" w:firstLine="708"/>
        <w:rPr>
          <w:rFonts w:ascii="Century Gothic" w:eastAsiaTheme="minorEastAsia" w:hAnsi="Century Gothic" w:cs="Tahoma"/>
          <w:sz w:val="19"/>
          <w:szCs w:val="19"/>
        </w:rPr>
      </w:pPr>
      <w:r w:rsidRPr="00A31384">
        <w:rPr>
          <w:rFonts w:ascii="Century Gothic" w:eastAsiaTheme="minorEastAsia" w:hAnsi="Century Gothic" w:cs="Tahoma"/>
          <w:sz w:val="19"/>
          <w:szCs w:val="19"/>
        </w:rPr>
        <w:t xml:space="preserve">         /-/ Julita Dymek</w:t>
      </w:r>
    </w:p>
    <w:p w14:paraId="3C640924" w14:textId="10191762" w:rsidR="00A31384" w:rsidRPr="00A31384" w:rsidRDefault="00A31384" w:rsidP="00A31384">
      <w:pPr>
        <w:widowControl w:val="0"/>
        <w:ind w:left="4248" w:firstLine="5"/>
        <w:rPr>
          <w:rFonts w:ascii="Century Gothic" w:eastAsiaTheme="minorEastAsia" w:hAnsi="Century Gothic" w:cs="Tahoma"/>
          <w:sz w:val="19"/>
          <w:szCs w:val="19"/>
        </w:rPr>
      </w:pPr>
      <w:r w:rsidRPr="00A31384">
        <w:rPr>
          <w:rFonts w:ascii="Century Gothic" w:eastAsiaTheme="minorEastAsia" w:hAnsi="Century Gothic" w:cs="Tahoma"/>
          <w:sz w:val="19"/>
          <w:szCs w:val="19"/>
        </w:rPr>
        <w:t xml:space="preserve">                               Inspektor</w:t>
      </w:r>
    </w:p>
    <w:p w14:paraId="6EBF2391" w14:textId="77777777" w:rsidR="0049129C" w:rsidRPr="00A31384" w:rsidRDefault="0049129C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12E0E3F1" w14:textId="77777777" w:rsidR="00EC0CC4" w:rsidRPr="00A31384" w:rsidRDefault="00EC0CC4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385182F8" w14:textId="77777777" w:rsidR="00EC0CC4" w:rsidRPr="00A31384" w:rsidRDefault="00EC0CC4" w:rsidP="000E79FD">
      <w:pPr>
        <w:suppressAutoHyphens/>
        <w:spacing w:line="360" w:lineRule="auto"/>
        <w:textAlignment w:val="baseline"/>
        <w:rPr>
          <w:rFonts w:ascii="Century Gothic" w:eastAsia="Lucida Sans Unicode" w:hAnsi="Century Gothic" w:cs="Calibri"/>
          <w:b/>
          <w:bCs/>
          <w:color w:val="auto"/>
          <w:kern w:val="1"/>
          <w:sz w:val="20"/>
          <w:szCs w:val="20"/>
          <w:u w:val="single"/>
          <w:lang w:eastAsia="zh-CN"/>
        </w:rPr>
      </w:pPr>
    </w:p>
    <w:sectPr w:rsidR="00EC0CC4" w:rsidRPr="00A31384">
      <w:headerReference w:type="default" r:id="rId8"/>
      <w:footerReference w:type="default" r:id="rId9"/>
      <w:pgSz w:w="11906" w:h="16838"/>
      <w:pgMar w:top="1418" w:right="1416" w:bottom="1418" w:left="1701" w:header="426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BA76C" w14:textId="77777777" w:rsidR="00693CFA" w:rsidRDefault="00693CFA">
      <w:r>
        <w:separator/>
      </w:r>
    </w:p>
  </w:endnote>
  <w:endnote w:type="continuationSeparator" w:id="0">
    <w:p w14:paraId="1A17F6AB" w14:textId="77777777" w:rsidR="00693CFA" w:rsidRDefault="006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21D4" w14:textId="77777777" w:rsidR="009874F2" w:rsidRDefault="009874F2">
    <w:pPr>
      <w:pStyle w:val="Stopka"/>
      <w:ind w:left="993" w:right="12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C596" w14:textId="77777777" w:rsidR="00693CFA" w:rsidRDefault="00693CFA">
      <w:r>
        <w:separator/>
      </w:r>
    </w:p>
  </w:footnote>
  <w:footnote w:type="continuationSeparator" w:id="0">
    <w:p w14:paraId="1D5A06FF" w14:textId="77777777" w:rsidR="00693CFA" w:rsidRDefault="006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5DB8" w14:textId="77777777" w:rsidR="009874F2" w:rsidRDefault="009874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1967"/>
    <w:multiLevelType w:val="hybridMultilevel"/>
    <w:tmpl w:val="50CA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46FE"/>
    <w:multiLevelType w:val="hybridMultilevel"/>
    <w:tmpl w:val="1BBE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2514"/>
    <w:multiLevelType w:val="hybridMultilevel"/>
    <w:tmpl w:val="43F6BB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28C0B272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2E6C416E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59735">
    <w:abstractNumId w:val="0"/>
  </w:num>
  <w:num w:numId="2" w16cid:durableId="911037491">
    <w:abstractNumId w:val="4"/>
  </w:num>
  <w:num w:numId="3" w16cid:durableId="1334606475">
    <w:abstractNumId w:val="2"/>
  </w:num>
  <w:num w:numId="4" w16cid:durableId="434911737">
    <w:abstractNumId w:val="5"/>
  </w:num>
  <w:num w:numId="5" w16cid:durableId="69667568">
    <w:abstractNumId w:val="3"/>
  </w:num>
  <w:num w:numId="6" w16cid:durableId="116840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E5"/>
    <w:rsid w:val="00013EF4"/>
    <w:rsid w:val="00026E66"/>
    <w:rsid w:val="00047991"/>
    <w:rsid w:val="00062B2E"/>
    <w:rsid w:val="00067B79"/>
    <w:rsid w:val="0007134F"/>
    <w:rsid w:val="00083596"/>
    <w:rsid w:val="00096D93"/>
    <w:rsid w:val="000D4ED4"/>
    <w:rsid w:val="000E433C"/>
    <w:rsid w:val="000E4EC0"/>
    <w:rsid w:val="000E79FD"/>
    <w:rsid w:val="000F0D77"/>
    <w:rsid w:val="00102CAA"/>
    <w:rsid w:val="00111D7C"/>
    <w:rsid w:val="00121AF4"/>
    <w:rsid w:val="00143B7A"/>
    <w:rsid w:val="00155E5A"/>
    <w:rsid w:val="0017713E"/>
    <w:rsid w:val="00182F77"/>
    <w:rsid w:val="001C4896"/>
    <w:rsid w:val="001C64E1"/>
    <w:rsid w:val="001D5879"/>
    <w:rsid w:val="001E4C53"/>
    <w:rsid w:val="002166B2"/>
    <w:rsid w:val="00222BBD"/>
    <w:rsid w:val="00261FC8"/>
    <w:rsid w:val="002628E7"/>
    <w:rsid w:val="00263067"/>
    <w:rsid w:val="002754C5"/>
    <w:rsid w:val="00293E54"/>
    <w:rsid w:val="002C5C7A"/>
    <w:rsid w:val="002C7B11"/>
    <w:rsid w:val="0031638E"/>
    <w:rsid w:val="00321618"/>
    <w:rsid w:val="00350036"/>
    <w:rsid w:val="0035383A"/>
    <w:rsid w:val="003916C5"/>
    <w:rsid w:val="00397721"/>
    <w:rsid w:val="003B208D"/>
    <w:rsid w:val="00400CBE"/>
    <w:rsid w:val="004039EE"/>
    <w:rsid w:val="00404BAE"/>
    <w:rsid w:val="00424676"/>
    <w:rsid w:val="004401B0"/>
    <w:rsid w:val="00451B56"/>
    <w:rsid w:val="0046184F"/>
    <w:rsid w:val="004621FC"/>
    <w:rsid w:val="00472DAC"/>
    <w:rsid w:val="00474ECB"/>
    <w:rsid w:val="0049129C"/>
    <w:rsid w:val="004A0060"/>
    <w:rsid w:val="004D529A"/>
    <w:rsid w:val="004E37C7"/>
    <w:rsid w:val="004F13DF"/>
    <w:rsid w:val="005040DA"/>
    <w:rsid w:val="005048B8"/>
    <w:rsid w:val="00512D5E"/>
    <w:rsid w:val="005261A4"/>
    <w:rsid w:val="005457B1"/>
    <w:rsid w:val="005524EE"/>
    <w:rsid w:val="005541E4"/>
    <w:rsid w:val="0058312F"/>
    <w:rsid w:val="005930A0"/>
    <w:rsid w:val="005B70E4"/>
    <w:rsid w:val="005C390E"/>
    <w:rsid w:val="005D3D80"/>
    <w:rsid w:val="005E4AD9"/>
    <w:rsid w:val="00601102"/>
    <w:rsid w:val="00612D2B"/>
    <w:rsid w:val="006149BF"/>
    <w:rsid w:val="00622558"/>
    <w:rsid w:val="00637E92"/>
    <w:rsid w:val="00685ED2"/>
    <w:rsid w:val="00693CFA"/>
    <w:rsid w:val="006A73CD"/>
    <w:rsid w:val="006B694D"/>
    <w:rsid w:val="006C528E"/>
    <w:rsid w:val="006E1AB7"/>
    <w:rsid w:val="006E4244"/>
    <w:rsid w:val="006E6097"/>
    <w:rsid w:val="006F4C21"/>
    <w:rsid w:val="00712C46"/>
    <w:rsid w:val="0075485D"/>
    <w:rsid w:val="007A2047"/>
    <w:rsid w:val="007E7ECE"/>
    <w:rsid w:val="007F196C"/>
    <w:rsid w:val="008059E1"/>
    <w:rsid w:val="00807D91"/>
    <w:rsid w:val="0089711A"/>
    <w:rsid w:val="008B73D2"/>
    <w:rsid w:val="008D2A6D"/>
    <w:rsid w:val="008E0D8F"/>
    <w:rsid w:val="008E144C"/>
    <w:rsid w:val="008E2BAA"/>
    <w:rsid w:val="00903665"/>
    <w:rsid w:val="00916A55"/>
    <w:rsid w:val="0092062C"/>
    <w:rsid w:val="00964DB8"/>
    <w:rsid w:val="00965796"/>
    <w:rsid w:val="009752C7"/>
    <w:rsid w:val="00984ED9"/>
    <w:rsid w:val="009874F2"/>
    <w:rsid w:val="009B0214"/>
    <w:rsid w:val="009C0EEE"/>
    <w:rsid w:val="009C41B7"/>
    <w:rsid w:val="009F3AC5"/>
    <w:rsid w:val="00A114EC"/>
    <w:rsid w:val="00A155E2"/>
    <w:rsid w:val="00A1698F"/>
    <w:rsid w:val="00A306AF"/>
    <w:rsid w:val="00A31384"/>
    <w:rsid w:val="00A34A5D"/>
    <w:rsid w:val="00A36A59"/>
    <w:rsid w:val="00A472E4"/>
    <w:rsid w:val="00A74F4F"/>
    <w:rsid w:val="00AA7E55"/>
    <w:rsid w:val="00AB08EE"/>
    <w:rsid w:val="00AD0EAE"/>
    <w:rsid w:val="00AD1FF6"/>
    <w:rsid w:val="00B3759E"/>
    <w:rsid w:val="00B522A2"/>
    <w:rsid w:val="00B5506D"/>
    <w:rsid w:val="00B76905"/>
    <w:rsid w:val="00BA14BA"/>
    <w:rsid w:val="00BC4703"/>
    <w:rsid w:val="00BF286D"/>
    <w:rsid w:val="00C0458B"/>
    <w:rsid w:val="00C17B92"/>
    <w:rsid w:val="00C30B30"/>
    <w:rsid w:val="00C34B47"/>
    <w:rsid w:val="00C55DDC"/>
    <w:rsid w:val="00D00D6A"/>
    <w:rsid w:val="00D050B2"/>
    <w:rsid w:val="00D05FE0"/>
    <w:rsid w:val="00D15CEC"/>
    <w:rsid w:val="00D20AFA"/>
    <w:rsid w:val="00D30FC5"/>
    <w:rsid w:val="00D43BFD"/>
    <w:rsid w:val="00D46B98"/>
    <w:rsid w:val="00D567CC"/>
    <w:rsid w:val="00D76F15"/>
    <w:rsid w:val="00DA2D3F"/>
    <w:rsid w:val="00E002EF"/>
    <w:rsid w:val="00E13A91"/>
    <w:rsid w:val="00E161E5"/>
    <w:rsid w:val="00E23716"/>
    <w:rsid w:val="00E2419C"/>
    <w:rsid w:val="00E3718F"/>
    <w:rsid w:val="00E737B8"/>
    <w:rsid w:val="00EC0CC4"/>
    <w:rsid w:val="00EC481D"/>
    <w:rsid w:val="00EC7190"/>
    <w:rsid w:val="00ED7217"/>
    <w:rsid w:val="00EE3B3E"/>
    <w:rsid w:val="00EE4F80"/>
    <w:rsid w:val="00F20C49"/>
    <w:rsid w:val="00F26F5C"/>
    <w:rsid w:val="00F439B3"/>
    <w:rsid w:val="00F46D8F"/>
    <w:rsid w:val="00F5673D"/>
    <w:rsid w:val="00F77761"/>
    <w:rsid w:val="00F81194"/>
    <w:rsid w:val="00F92D2F"/>
    <w:rsid w:val="00F9460F"/>
    <w:rsid w:val="00FA581F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0D5"/>
  <w15:docId w15:val="{CEC610AE-EE32-428C-9788-3A5FC43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3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B3731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B373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0F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B37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semiHidden/>
    <w:rsid w:val="006B373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0F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34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A581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5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81F"/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81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977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E21A-D467-44F1-A7A4-46DB71AC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Wronki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Katarzyna Białasik</cp:lastModifiedBy>
  <cp:revision>2</cp:revision>
  <cp:lastPrinted>2024-09-05T12:23:00Z</cp:lastPrinted>
  <dcterms:created xsi:type="dcterms:W3CDTF">2024-09-13T08:09:00Z</dcterms:created>
  <dcterms:modified xsi:type="dcterms:W3CDTF">2024-09-13T08:09:00Z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